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Style w:val="Style2"/>
        </w:rPr>
        <w:id w:val="-1091393849"/>
        <w:lock w:val="sdtLocked"/>
        <w:placeholder>
          <w:docPart w:val="A74131830C1D43BAA962C953F38CA418"/>
        </w:placeholder>
      </w:sdtPr>
      <w:sdtEndPr>
        <w:rPr>
          <w:rStyle w:val="Style2"/>
          <w:rFonts w:ascii="Arial" w:hAnsi="Arial" w:cs="Arial"/>
          <w:sz w:val="28"/>
        </w:rPr>
      </w:sdtEndPr>
      <w:sdtContent>
        <w:p w14:paraId="4ABFE3F0" w14:textId="3E2BBCD5" w:rsidR="00AA6F4D" w:rsidRPr="00134153" w:rsidRDefault="00714006" w:rsidP="0021114E">
          <w:pPr>
            <w:pStyle w:val="LGAItemNoHeading"/>
            <w:spacing w:before="240"/>
            <w:rPr>
              <w:rFonts w:ascii="Arial" w:hAnsi="Arial" w:cs="Arial"/>
              <w:sz w:val="24"/>
              <w:szCs w:val="28"/>
            </w:rPr>
          </w:pPr>
          <w:r w:rsidRPr="00134153">
            <w:rPr>
              <w:rStyle w:val="Style2"/>
              <w:rFonts w:ascii="Arial" w:hAnsi="Arial" w:cs="Arial"/>
              <w:sz w:val="28"/>
            </w:rPr>
            <w:t>Regional adoption agencies</w:t>
          </w:r>
        </w:p>
      </w:sdtContent>
    </w:sdt>
    <w:bookmarkEnd w:id="0" w:displacedByCustomXml="next"/>
    <w:sdt>
      <w:sdtPr>
        <w:rPr>
          <w:rFonts w:ascii="Arial" w:hAnsi="Arial" w:cs="Arial"/>
          <w:b/>
          <w:szCs w:val="22"/>
        </w:rPr>
        <w:id w:val="569620429"/>
        <w:lock w:val="sdtContentLocked"/>
        <w:placeholder>
          <w:docPart w:val="A74131830C1D43BAA962C953F38CA418"/>
        </w:placeholder>
      </w:sdtPr>
      <w:sdtEndPr/>
      <w:sdtContent>
        <w:p w14:paraId="3E985C7B" w14:textId="2E7597D6"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7620C2E8" w14:textId="77777777" w:rsidR="00F5284A" w:rsidRDefault="0036345F" w:rsidP="0036345F">
      <w:pPr>
        <w:pStyle w:val="MainText"/>
        <w:tabs>
          <w:tab w:val="left" w:pos="8115"/>
        </w:tabs>
        <w:spacing w:line="240" w:lineRule="auto"/>
        <w:rPr>
          <w:rFonts w:ascii="Arial" w:hAnsi="Arial" w:cs="Arial"/>
          <w:szCs w:val="22"/>
        </w:rPr>
      </w:pPr>
      <w:r>
        <w:rPr>
          <w:rFonts w:ascii="Arial" w:hAnsi="Arial" w:cs="Arial"/>
          <w:szCs w:val="22"/>
        </w:rPr>
        <w:tab/>
      </w:r>
    </w:p>
    <w:sdt>
      <w:sdtPr>
        <w:rPr>
          <w:rFonts w:ascii="Arial" w:hAnsi="Arial" w:cs="Arial"/>
          <w:szCs w:val="22"/>
        </w:rPr>
        <w:id w:val="-1670861262"/>
        <w:lock w:val="sdtLocked"/>
        <w:placeholder>
          <w:docPart w:val="A74131830C1D43BAA962C953F38CA418"/>
        </w:placeholder>
      </w:sdtPr>
      <w:sdtEndPr/>
      <w:sdtContent>
        <w:p w14:paraId="61E23185" w14:textId="419CB7B2" w:rsidR="001172B6" w:rsidRPr="0021114E" w:rsidRDefault="00486562" w:rsidP="0021114E">
          <w:pPr>
            <w:pStyle w:val="MainText"/>
            <w:spacing w:line="240" w:lineRule="auto"/>
            <w:rPr>
              <w:rFonts w:ascii="Arial" w:hAnsi="Arial" w:cs="Arial"/>
              <w:b/>
              <w:szCs w:val="22"/>
            </w:rPr>
          </w:pPr>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r w:rsidR="006E13B4">
                <w:rPr>
                  <w:rFonts w:ascii="Arial" w:hAnsi="Arial" w:cs="Arial"/>
                  <w:szCs w:val="22"/>
                </w:rPr>
                <w:t>For information</w:t>
              </w:r>
            </w:sdtContent>
          </w:sdt>
          <w:r w:rsidR="00134153">
            <w:rPr>
              <w:rFonts w:ascii="Arial" w:hAnsi="Arial" w:cs="Arial"/>
              <w:szCs w:val="22"/>
            </w:rPr>
            <w:t>.</w:t>
          </w:r>
        </w:p>
      </w:sdtContent>
    </w:sdt>
    <w:p w14:paraId="3D92A33E"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3D8D58E4" w14:textId="572A1871"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7297F4B9"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74131830C1D43BAA962C953F38CA418"/>
        </w:placeholder>
      </w:sdtPr>
      <w:sdtEndPr/>
      <w:sdtContent>
        <w:p w14:paraId="4A944B80" w14:textId="00D6006D" w:rsidR="00C56860" w:rsidRPr="0021114E" w:rsidRDefault="00BE4A26" w:rsidP="00C56860">
          <w:pPr>
            <w:pStyle w:val="MainText"/>
            <w:spacing w:line="240" w:lineRule="auto"/>
            <w:rPr>
              <w:rFonts w:ascii="Arial" w:hAnsi="Arial" w:cs="Arial"/>
              <w:szCs w:val="22"/>
            </w:rPr>
          </w:pPr>
          <w:r>
            <w:rPr>
              <w:rFonts w:ascii="Arial" w:hAnsi="Arial" w:cs="Arial"/>
              <w:szCs w:val="22"/>
            </w:rPr>
            <w:t xml:space="preserve">This paper </w:t>
          </w:r>
          <w:r w:rsidR="00714006">
            <w:rPr>
              <w:rFonts w:ascii="Arial" w:hAnsi="Arial" w:cs="Arial"/>
              <w:szCs w:val="22"/>
            </w:rPr>
            <w:t xml:space="preserve">provides a brief overview of recent work to establish regional adoption agencies across England, </w:t>
          </w:r>
          <w:r w:rsidR="00134153">
            <w:rPr>
              <w:rFonts w:ascii="Arial" w:hAnsi="Arial" w:cs="Arial"/>
              <w:szCs w:val="22"/>
            </w:rPr>
            <w:t>as background for a presentation by</w:t>
          </w:r>
          <w:r w:rsidR="00714006">
            <w:rPr>
              <w:rFonts w:ascii="Arial" w:hAnsi="Arial" w:cs="Arial"/>
              <w:szCs w:val="22"/>
            </w:rPr>
            <w:t xml:space="preserve"> Mark Owers, </w:t>
          </w:r>
          <w:r w:rsidR="00714006">
            <w:rPr>
              <w:rFonts w:ascii="Arial" w:hAnsi="Arial" w:cs="Arial"/>
            </w:rPr>
            <w:t>Independent Professional Adviser to the Adoption Leadership Board. Mark will present emerging findings from work</w:t>
          </w:r>
          <w:r w:rsidR="00E31D07">
            <w:rPr>
              <w:rFonts w:ascii="Arial" w:hAnsi="Arial" w:cs="Arial"/>
            </w:rPr>
            <w:t xml:space="preserve"> </w:t>
          </w:r>
          <w:r w:rsidR="00134153">
            <w:rPr>
              <w:rFonts w:ascii="Arial" w:hAnsi="Arial" w:cs="Arial"/>
            </w:rPr>
            <w:t>with</w:t>
          </w:r>
          <w:r w:rsidR="00E31D07">
            <w:rPr>
              <w:rFonts w:ascii="Arial" w:hAnsi="Arial" w:cs="Arial"/>
            </w:rPr>
            <w:t xml:space="preserve"> the</w:t>
          </w:r>
          <w:r w:rsidR="00714006">
            <w:rPr>
              <w:rFonts w:ascii="Arial" w:hAnsi="Arial" w:cs="Arial"/>
            </w:rPr>
            <w:t xml:space="preserve"> five demonstration projects over the past 12 months</w:t>
          </w:r>
          <w:r w:rsidR="00134153">
            <w:rPr>
              <w:rFonts w:ascii="Arial" w:hAnsi="Arial" w:cs="Arial"/>
            </w:rPr>
            <w:t>,</w:t>
          </w:r>
          <w:r w:rsidR="00714006">
            <w:rPr>
              <w:rFonts w:ascii="Arial" w:hAnsi="Arial" w:cs="Arial"/>
            </w:rPr>
            <w:t xml:space="preserve"> before opening up for discussion with Members.</w:t>
          </w:r>
        </w:p>
      </w:sdtContent>
    </w:sdt>
    <w:p w14:paraId="362155BA" w14:textId="77777777" w:rsidR="000A3935" w:rsidRPr="0021114E" w:rsidRDefault="000A3935" w:rsidP="0021114E">
      <w:pPr>
        <w:pStyle w:val="MainText"/>
        <w:spacing w:line="240" w:lineRule="auto"/>
        <w:rPr>
          <w:rFonts w:ascii="Arial" w:hAnsi="Arial" w:cs="Arial"/>
          <w:szCs w:val="22"/>
        </w:rPr>
      </w:pPr>
    </w:p>
    <w:p w14:paraId="37E28D7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FDE148C" w14:textId="77777777">
        <w:tc>
          <w:tcPr>
            <w:tcW w:w="9157" w:type="dxa"/>
          </w:tcPr>
          <w:p w14:paraId="09593632" w14:textId="5C99FE2C"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3E80BF3B" w14:textId="32C17334" w:rsidR="000C3360" w:rsidRDefault="007D664F" w:rsidP="0021114E">
                <w:pPr>
                  <w:pStyle w:val="MainText"/>
                  <w:spacing w:line="240" w:lineRule="auto"/>
                  <w:rPr>
                    <w:rFonts w:ascii="Arial" w:hAnsi="Arial" w:cs="Arial"/>
                    <w:b/>
                    <w:szCs w:val="22"/>
                  </w:rPr>
                </w:pPr>
                <w:r>
                  <w:rPr>
                    <w:rFonts w:ascii="Arial" w:hAnsi="Arial" w:cs="Arial"/>
                    <w:b/>
                    <w:szCs w:val="22"/>
                  </w:rPr>
                  <w:t>Recommendations</w:t>
                </w:r>
              </w:p>
            </w:sdtContent>
          </w:sdt>
          <w:p w14:paraId="6C351492"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EndPr/>
            <w:sdtContent>
              <w:sdt>
                <w:sdtPr>
                  <w:rPr>
                    <w:rFonts w:ascii="Arial" w:hAnsi="Arial" w:cs="Arial"/>
                    <w:szCs w:val="22"/>
                  </w:rPr>
                  <w:id w:val="857086401"/>
                  <w:placeholder>
                    <w:docPart w:val="07F56B6B1E2749ACAC40F35ADCA33C9F"/>
                  </w:placeholder>
                </w:sdtPr>
                <w:sdtEndPr/>
                <w:sdtContent>
                  <w:p w14:paraId="3C45CB6E" w14:textId="77777777" w:rsidR="00134153" w:rsidRDefault="00134153" w:rsidP="0021114E">
                    <w:pPr>
                      <w:pStyle w:val="MainText"/>
                      <w:spacing w:line="240" w:lineRule="auto"/>
                      <w:rPr>
                        <w:rFonts w:ascii="Arial" w:hAnsi="Arial" w:cs="Arial"/>
                        <w:szCs w:val="22"/>
                      </w:rPr>
                    </w:pPr>
                    <w:r>
                      <w:rPr>
                        <w:rFonts w:ascii="Arial" w:hAnsi="Arial" w:cs="Arial"/>
                        <w:szCs w:val="22"/>
                      </w:rPr>
                      <w:t>The Children and Young People Board is</w:t>
                    </w:r>
                    <w:r w:rsidR="00714006">
                      <w:rPr>
                        <w:rFonts w:ascii="Arial" w:hAnsi="Arial" w:cs="Arial"/>
                        <w:szCs w:val="22"/>
                      </w:rPr>
                      <w:t xml:space="preserve"> asked to</w:t>
                    </w:r>
                    <w:r>
                      <w:rPr>
                        <w:rFonts w:ascii="Arial" w:hAnsi="Arial" w:cs="Arial"/>
                        <w:szCs w:val="22"/>
                      </w:rPr>
                      <w:t>;</w:t>
                    </w:r>
                  </w:p>
                  <w:p w14:paraId="5FCBF19E" w14:textId="77777777" w:rsidR="00134153" w:rsidRDefault="00134153" w:rsidP="0021114E">
                    <w:pPr>
                      <w:pStyle w:val="MainText"/>
                      <w:spacing w:line="240" w:lineRule="auto"/>
                      <w:rPr>
                        <w:rFonts w:ascii="Arial" w:hAnsi="Arial" w:cs="Arial"/>
                        <w:szCs w:val="22"/>
                      </w:rPr>
                    </w:pPr>
                  </w:p>
                  <w:p w14:paraId="4848649B" w14:textId="77777777" w:rsidR="00134153" w:rsidRDefault="00134153" w:rsidP="00134153">
                    <w:pPr>
                      <w:pStyle w:val="MainText"/>
                      <w:numPr>
                        <w:ilvl w:val="0"/>
                        <w:numId w:val="35"/>
                      </w:numPr>
                      <w:spacing w:line="240" w:lineRule="auto"/>
                      <w:rPr>
                        <w:rFonts w:ascii="Arial" w:hAnsi="Arial" w:cs="Arial"/>
                        <w:szCs w:val="22"/>
                      </w:rPr>
                    </w:pPr>
                    <w:r>
                      <w:rPr>
                        <w:rFonts w:ascii="Arial" w:hAnsi="Arial" w:cs="Arial"/>
                        <w:szCs w:val="22"/>
                      </w:rPr>
                      <w:t>N</w:t>
                    </w:r>
                    <w:r w:rsidR="00714006">
                      <w:rPr>
                        <w:rFonts w:ascii="Arial" w:hAnsi="Arial" w:cs="Arial"/>
                        <w:szCs w:val="22"/>
                      </w:rPr>
                      <w:t xml:space="preserve">ote the current activity taking place to </w:t>
                    </w:r>
                    <w:r>
                      <w:rPr>
                        <w:rFonts w:ascii="Arial" w:hAnsi="Arial" w:cs="Arial"/>
                        <w:szCs w:val="22"/>
                      </w:rPr>
                      <w:t>regionalise the adoption system</w:t>
                    </w:r>
                  </w:p>
                  <w:p w14:paraId="1EF617D2" w14:textId="77777777" w:rsidR="00134153" w:rsidRDefault="00134153" w:rsidP="00134153">
                    <w:pPr>
                      <w:pStyle w:val="MainText"/>
                      <w:spacing w:line="240" w:lineRule="auto"/>
                      <w:ind w:left="720"/>
                      <w:rPr>
                        <w:rFonts w:ascii="Arial" w:hAnsi="Arial" w:cs="Arial"/>
                        <w:szCs w:val="22"/>
                      </w:rPr>
                    </w:pPr>
                  </w:p>
                  <w:p w14:paraId="4B631295" w14:textId="1C485BCA" w:rsidR="009C799F" w:rsidRPr="0021114E" w:rsidRDefault="00134153" w:rsidP="00134153">
                    <w:pPr>
                      <w:pStyle w:val="MainText"/>
                      <w:numPr>
                        <w:ilvl w:val="0"/>
                        <w:numId w:val="35"/>
                      </w:numPr>
                      <w:spacing w:line="240" w:lineRule="auto"/>
                      <w:rPr>
                        <w:rFonts w:ascii="Arial" w:hAnsi="Arial" w:cs="Arial"/>
                        <w:szCs w:val="22"/>
                      </w:rPr>
                    </w:pPr>
                    <w:r>
                      <w:rPr>
                        <w:rFonts w:ascii="Arial" w:hAnsi="Arial" w:cs="Arial"/>
                        <w:szCs w:val="22"/>
                      </w:rPr>
                      <w:t>F</w:t>
                    </w:r>
                    <w:r w:rsidR="00714006">
                      <w:rPr>
                        <w:rFonts w:ascii="Arial" w:hAnsi="Arial" w:cs="Arial"/>
                        <w:szCs w:val="22"/>
                      </w:rPr>
                      <w:t>eedback on emerging issues or areas of concern to inform the LGA’s work on the Adoption Leadership Board.</w:t>
                    </w:r>
                  </w:p>
                </w:sdtContent>
              </w:sdt>
            </w:sdtContent>
          </w:sdt>
          <w:p w14:paraId="32CCCD8C"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75F65184" w14:textId="7B1E8B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05A2371C"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3B28CDEB" w14:textId="78F55815" w:rsidR="00A601EC" w:rsidRPr="0021114E" w:rsidRDefault="003226E7" w:rsidP="003226E7">
                <w:pPr>
                  <w:pStyle w:val="MainText"/>
                  <w:rPr>
                    <w:rFonts w:ascii="Arial" w:hAnsi="Arial" w:cs="Arial"/>
                    <w:szCs w:val="22"/>
                  </w:rPr>
                </w:pPr>
                <w:r w:rsidRPr="002B7C69">
                  <w:rPr>
                    <w:rFonts w:ascii="Arial" w:hAnsi="Arial" w:cs="Arial"/>
                    <w:szCs w:val="22"/>
                  </w:rPr>
                  <w:t>Officers to take action as directed by members.</w:t>
                </w:r>
              </w:p>
            </w:sdtContent>
          </w:sdt>
          <w:p w14:paraId="2770724F" w14:textId="77777777" w:rsidR="000A3935" w:rsidRPr="0021114E" w:rsidRDefault="000A3935" w:rsidP="0021114E">
            <w:pPr>
              <w:pStyle w:val="MainText"/>
              <w:spacing w:line="240" w:lineRule="auto"/>
              <w:rPr>
                <w:rFonts w:ascii="Arial" w:hAnsi="Arial" w:cs="Arial"/>
                <w:b/>
                <w:szCs w:val="22"/>
              </w:rPr>
            </w:pPr>
          </w:p>
        </w:tc>
      </w:tr>
    </w:tbl>
    <w:p w14:paraId="25C6FC27" w14:textId="77777777" w:rsidR="00AA6F4D" w:rsidRPr="0021114E" w:rsidRDefault="00AA6F4D" w:rsidP="0021114E">
      <w:pPr>
        <w:pStyle w:val="MainText"/>
        <w:spacing w:line="240" w:lineRule="auto"/>
        <w:rPr>
          <w:rFonts w:ascii="Arial" w:hAnsi="Arial" w:cs="Arial"/>
          <w:szCs w:val="22"/>
        </w:rPr>
      </w:pPr>
    </w:p>
    <w:p w14:paraId="5DC42DF9" w14:textId="77777777" w:rsidR="000D2BDB" w:rsidRPr="0021114E" w:rsidRDefault="000D2BDB" w:rsidP="0021114E">
      <w:pPr>
        <w:pStyle w:val="MainText"/>
        <w:spacing w:line="240" w:lineRule="auto"/>
        <w:rPr>
          <w:rFonts w:ascii="Arial" w:hAnsi="Arial" w:cs="Arial"/>
          <w:szCs w:val="22"/>
        </w:rPr>
      </w:pPr>
    </w:p>
    <w:p w14:paraId="4A248013"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755231D7"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3226E7">
                <w:rPr>
                  <w:rFonts w:ascii="Arial" w:hAnsi="Arial" w:cs="Arial"/>
                  <w:szCs w:val="22"/>
                </w:rPr>
                <w:t>Ian Dean</w:t>
              </w:r>
              <w:r w:rsidR="003226E7">
                <w:rPr>
                  <w:rFonts w:ascii="Arial" w:hAnsi="Arial" w:cs="Arial"/>
                  <w:szCs w:val="22"/>
                </w:rPr>
                <w:tab/>
              </w:r>
            </w:sdtContent>
          </w:sdt>
        </w:p>
        <w:p w14:paraId="6D4EF63F"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3226E7" w:rsidRPr="003226E7">
                <w:rPr>
                  <w:rFonts w:ascii="Arial" w:hAnsi="Arial" w:cs="Arial"/>
                  <w:szCs w:val="22"/>
                </w:rPr>
                <w:t>Senior Adviser, Children’s Social Care</w:t>
              </w:r>
            </w:sdtContent>
          </w:sdt>
        </w:p>
        <w:p w14:paraId="0949B385"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 xml:space="preserve">0207 </w:t>
              </w:r>
              <w:r w:rsidR="003226E7">
                <w:rPr>
                  <w:rFonts w:ascii="Arial" w:hAnsi="Arial" w:cs="Arial"/>
                  <w:szCs w:val="22"/>
                </w:rPr>
                <w:t>665 3878</w:t>
              </w:r>
              <w:r w:rsidR="003226E7">
                <w:rPr>
                  <w:rFonts w:ascii="Arial" w:hAnsi="Arial" w:cs="Arial"/>
                  <w:szCs w:val="22"/>
                </w:rPr>
                <w:tab/>
              </w:r>
            </w:sdtContent>
          </w:sdt>
        </w:p>
        <w:p w14:paraId="6B78A6B1" w14:textId="53580A5D"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szCs w:val="22"/>
              </w:rPr>
              <w:id w:val="1576094888"/>
              <w:placeholder>
                <w:docPart w:val="A74131830C1D43BAA962C953F38CA418"/>
              </w:placeholder>
            </w:sdtPr>
            <w:sdtEndPr/>
            <w:sdtContent>
              <w:r w:rsidR="003226E7" w:rsidRPr="003226E7">
                <w:rPr>
                  <w:rFonts w:ascii="Arial" w:hAnsi="Arial" w:cs="Arial"/>
                  <w:szCs w:val="22"/>
                </w:rPr>
                <w:t>ian.dean</w:t>
              </w:r>
              <w:r w:rsidR="00310308" w:rsidRPr="003226E7">
                <w:rPr>
                  <w:rFonts w:ascii="Arial" w:hAnsi="Arial" w:cs="Arial"/>
                  <w:szCs w:val="22"/>
                </w:rPr>
                <w:t xml:space="preserve">@local.gov.uk </w:t>
              </w:r>
            </w:sdtContent>
          </w:sdt>
        </w:p>
      </w:sdtContent>
    </w:sdt>
    <w:p w14:paraId="0E9FC90B" w14:textId="77777777" w:rsidR="009B32C4" w:rsidRDefault="009B32C4">
      <w:pPr>
        <w:rPr>
          <w:rFonts w:ascii="Arial" w:hAnsi="Arial" w:cs="Arial"/>
          <w:szCs w:val="22"/>
        </w:rPr>
      </w:pPr>
    </w:p>
    <w:p w14:paraId="22F05E79" w14:textId="77777777" w:rsidR="0021114E" w:rsidRDefault="0021114E">
      <w:pPr>
        <w:rPr>
          <w:rFonts w:ascii="Arial" w:hAnsi="Arial" w:cs="Arial"/>
          <w:szCs w:val="22"/>
        </w:rPr>
      </w:pPr>
      <w:r>
        <w:rPr>
          <w:rFonts w:ascii="Arial" w:hAnsi="Arial" w:cs="Arial"/>
          <w:szCs w:val="22"/>
        </w:rPr>
        <w:br w:type="page"/>
      </w:r>
    </w:p>
    <w:bookmarkStart w:id="1" w:name="MainHeading2"/>
    <w:bookmarkEnd w:id="1"/>
    <w:p w14:paraId="7A6519A0" w14:textId="42E233DF" w:rsidR="00445BD2" w:rsidRPr="00134153" w:rsidRDefault="00953729" w:rsidP="00134153">
      <w:pPr>
        <w:rPr>
          <w:rFonts w:ascii="Arial" w:hAnsi="Arial" w:cs="Arial"/>
          <w:b/>
          <w:sz w:val="28"/>
          <w:szCs w:val="28"/>
        </w:rPr>
      </w:pPr>
      <w:r w:rsidRPr="00134153">
        <w:rPr>
          <w:rFonts w:ascii="Arial" w:hAnsi="Arial" w:cs="Arial"/>
          <w:b/>
          <w:sz w:val="28"/>
          <w:szCs w:val="28"/>
        </w:rPr>
        <w:lastRenderedPageBreak/>
        <w:fldChar w:fldCharType="begin"/>
      </w:r>
      <w:r w:rsidRPr="00134153">
        <w:rPr>
          <w:rFonts w:ascii="Arial" w:hAnsi="Arial" w:cs="Arial"/>
          <w:b/>
          <w:sz w:val="28"/>
          <w:szCs w:val="28"/>
        </w:rPr>
        <w:instrText xml:space="preserve"> REF Title \h </w:instrText>
      </w:r>
      <w:r w:rsidR="00134153" w:rsidRPr="00134153">
        <w:rPr>
          <w:rFonts w:ascii="Arial" w:hAnsi="Arial" w:cs="Arial"/>
          <w:b/>
          <w:sz w:val="28"/>
          <w:szCs w:val="28"/>
        </w:rPr>
        <w:instrText xml:space="preserve"> \* MERGEFORMAT </w:instrText>
      </w:r>
      <w:r w:rsidRPr="00134153">
        <w:rPr>
          <w:rFonts w:ascii="Arial" w:hAnsi="Arial" w:cs="Arial"/>
          <w:b/>
          <w:sz w:val="28"/>
          <w:szCs w:val="28"/>
        </w:rPr>
      </w:r>
      <w:r w:rsidRPr="00134153">
        <w:rPr>
          <w:rFonts w:ascii="Arial" w:hAnsi="Arial" w:cs="Arial"/>
          <w:b/>
          <w:sz w:val="28"/>
          <w:szCs w:val="28"/>
        </w:rPr>
        <w:fldChar w:fldCharType="separate"/>
      </w:r>
      <w:sdt>
        <w:sdtPr>
          <w:rPr>
            <w:rStyle w:val="Style2"/>
            <w:rFonts w:ascii="Arial" w:hAnsi="Arial" w:cs="Arial"/>
            <w:b/>
            <w:sz w:val="28"/>
            <w:szCs w:val="28"/>
          </w:rPr>
          <w:id w:val="-2093382293"/>
          <w:lock w:val="sdtLocked"/>
          <w:placeholder>
            <w:docPart w:val="69A6DEDD298F4A29A023020DF9B16CE9"/>
          </w:placeholder>
        </w:sdtPr>
        <w:sdtEndPr>
          <w:rPr>
            <w:rStyle w:val="Style2"/>
          </w:rPr>
        </w:sdtEndPr>
        <w:sdtContent>
          <w:r w:rsidR="00714006" w:rsidRPr="00134153">
            <w:rPr>
              <w:rStyle w:val="Style2"/>
              <w:rFonts w:ascii="Arial" w:hAnsi="Arial" w:cs="Arial"/>
              <w:b/>
              <w:sz w:val="28"/>
              <w:szCs w:val="28"/>
            </w:rPr>
            <w:t>Regional adoption agencies</w:t>
          </w:r>
        </w:sdtContent>
      </w:sdt>
    </w:p>
    <w:p w14:paraId="53A7FCA2" w14:textId="77777777" w:rsidR="00134153" w:rsidRDefault="00953729" w:rsidP="00714006">
      <w:pPr>
        <w:pStyle w:val="MainText"/>
        <w:spacing w:line="240" w:lineRule="auto"/>
        <w:rPr>
          <w:rFonts w:ascii="Arial" w:hAnsi="Arial" w:cs="Arial"/>
          <w:b/>
          <w:sz w:val="28"/>
          <w:szCs w:val="28"/>
        </w:rPr>
      </w:pPr>
      <w:r w:rsidRPr="00134153">
        <w:rPr>
          <w:rFonts w:ascii="Arial" w:hAnsi="Arial" w:cs="Arial"/>
          <w:b/>
          <w:sz w:val="28"/>
          <w:szCs w:val="28"/>
        </w:rPr>
        <w:fldChar w:fldCharType="end"/>
      </w:r>
    </w:p>
    <w:p w14:paraId="7625F2BF" w14:textId="6E93C0B2" w:rsidR="00714006" w:rsidRPr="00714006" w:rsidRDefault="00714006" w:rsidP="00714006">
      <w:pPr>
        <w:pStyle w:val="MainText"/>
        <w:spacing w:line="240" w:lineRule="auto"/>
        <w:rPr>
          <w:rFonts w:ascii="Arial" w:hAnsi="Arial" w:cs="Arial"/>
          <w:b/>
        </w:rPr>
      </w:pPr>
      <w:r w:rsidRPr="00714006">
        <w:rPr>
          <w:rFonts w:ascii="Arial" w:hAnsi="Arial" w:cs="Arial"/>
          <w:b/>
        </w:rPr>
        <w:t>Background</w:t>
      </w:r>
    </w:p>
    <w:p w14:paraId="2C67F4E5" w14:textId="77777777" w:rsidR="00714006" w:rsidRPr="00435BEF" w:rsidRDefault="00714006" w:rsidP="00714006">
      <w:pPr>
        <w:rPr>
          <w:rFonts w:ascii="Arial" w:hAnsi="Arial" w:cs="Arial"/>
          <w:b/>
          <w:u w:val="single"/>
        </w:rPr>
      </w:pPr>
    </w:p>
    <w:p w14:paraId="28DE713D" w14:textId="7E043FC8" w:rsidR="00714006" w:rsidRPr="00134153" w:rsidRDefault="00714006" w:rsidP="00134153">
      <w:pPr>
        <w:pStyle w:val="ListParagraph"/>
        <w:numPr>
          <w:ilvl w:val="0"/>
          <w:numId w:val="36"/>
        </w:numPr>
        <w:rPr>
          <w:rFonts w:ascii="Arial" w:hAnsi="Arial" w:cs="Arial"/>
        </w:rPr>
      </w:pPr>
      <w:r w:rsidRPr="00134153">
        <w:rPr>
          <w:rFonts w:ascii="Arial" w:hAnsi="Arial" w:cs="Arial"/>
        </w:rPr>
        <w:t>Adoption has become an increasingly high profile issue in recent years, with a number of initiatives underway aimed at improving the adoption system and making it easier to find permanent, loving homes for children who need them</w:t>
      </w:r>
      <w:r w:rsidR="00E31D07">
        <w:rPr>
          <w:rFonts w:ascii="Arial" w:hAnsi="Arial" w:cs="Arial"/>
        </w:rPr>
        <w:t xml:space="preserve"> without unnecessary delay</w:t>
      </w:r>
      <w:r w:rsidRPr="00134153">
        <w:rPr>
          <w:rFonts w:ascii="Arial" w:hAnsi="Arial" w:cs="Arial"/>
        </w:rPr>
        <w:t xml:space="preserve">. </w:t>
      </w:r>
    </w:p>
    <w:p w14:paraId="2B2ABE06" w14:textId="77777777" w:rsidR="00714006" w:rsidRPr="00435BEF" w:rsidRDefault="00714006" w:rsidP="00714006">
      <w:pPr>
        <w:ind w:left="567" w:hanging="567"/>
        <w:rPr>
          <w:rFonts w:ascii="Arial" w:hAnsi="Arial" w:cs="Arial"/>
        </w:rPr>
      </w:pPr>
    </w:p>
    <w:p w14:paraId="78AB01B4" w14:textId="2C830F23" w:rsidR="00714006" w:rsidRDefault="00714006" w:rsidP="00134153">
      <w:pPr>
        <w:pStyle w:val="MainText"/>
        <w:numPr>
          <w:ilvl w:val="0"/>
          <w:numId w:val="36"/>
        </w:numPr>
        <w:rPr>
          <w:rFonts w:ascii="Arial" w:hAnsi="Arial" w:cs="Arial"/>
          <w:szCs w:val="22"/>
        </w:rPr>
      </w:pPr>
      <w:r w:rsidRPr="00435BEF">
        <w:rPr>
          <w:rFonts w:ascii="Arial" w:hAnsi="Arial" w:cs="Arial"/>
          <w:szCs w:val="22"/>
        </w:rPr>
        <w:t>This work is driven by the government-led Adoption Leadership Board (ALB), which brings together central government, local authorities (including the LGA</w:t>
      </w:r>
      <w:r>
        <w:rPr>
          <w:rFonts w:ascii="Arial" w:hAnsi="Arial" w:cs="Arial"/>
          <w:szCs w:val="22"/>
        </w:rPr>
        <w:t>, represented by Cllr Chris Coleman</w:t>
      </w:r>
      <w:r w:rsidRPr="00435BEF">
        <w:rPr>
          <w:rFonts w:ascii="Arial" w:hAnsi="Arial" w:cs="Arial"/>
          <w:szCs w:val="22"/>
        </w:rPr>
        <w:t>) and voluntary adoption agencies in an attempt to drive improvements across the system.</w:t>
      </w:r>
    </w:p>
    <w:p w14:paraId="536D60B5" w14:textId="77777777" w:rsidR="00714006" w:rsidRDefault="00714006" w:rsidP="00714006">
      <w:pPr>
        <w:pStyle w:val="MainText"/>
        <w:ind w:left="567" w:hanging="567"/>
        <w:rPr>
          <w:rFonts w:ascii="Arial" w:hAnsi="Arial" w:cs="Arial"/>
          <w:szCs w:val="22"/>
        </w:rPr>
      </w:pPr>
    </w:p>
    <w:p w14:paraId="2623E595" w14:textId="6B4A2AF5" w:rsidR="00714006" w:rsidRDefault="00714006" w:rsidP="00134153">
      <w:pPr>
        <w:pStyle w:val="MainText"/>
        <w:numPr>
          <w:ilvl w:val="0"/>
          <w:numId w:val="36"/>
        </w:numPr>
        <w:rPr>
          <w:rFonts w:ascii="Arial" w:hAnsi="Arial" w:cs="Arial"/>
          <w:szCs w:val="22"/>
        </w:rPr>
      </w:pPr>
      <w:r>
        <w:rPr>
          <w:rFonts w:ascii="Arial" w:hAnsi="Arial" w:cs="Arial"/>
          <w:szCs w:val="22"/>
        </w:rPr>
        <w:t xml:space="preserve">Andrew Christie </w:t>
      </w:r>
      <w:r w:rsidR="00E31D07">
        <w:rPr>
          <w:rFonts w:ascii="Arial" w:hAnsi="Arial" w:cs="Arial"/>
          <w:szCs w:val="22"/>
        </w:rPr>
        <w:t xml:space="preserve">CBE </w:t>
      </w:r>
      <w:r>
        <w:rPr>
          <w:rFonts w:ascii="Arial" w:hAnsi="Arial" w:cs="Arial"/>
          <w:szCs w:val="22"/>
        </w:rPr>
        <w:t>became chair of the ALB in April 2016, replacing Sir Martin Narey, and has set three clear priorities for the coming year:</w:t>
      </w:r>
    </w:p>
    <w:p w14:paraId="4A2B5933" w14:textId="77777777" w:rsidR="00714006" w:rsidRDefault="00714006" w:rsidP="00714006">
      <w:pPr>
        <w:pStyle w:val="MainText"/>
        <w:ind w:left="567" w:hanging="567"/>
        <w:rPr>
          <w:rFonts w:ascii="Arial" w:hAnsi="Arial" w:cs="Arial"/>
        </w:rPr>
      </w:pPr>
    </w:p>
    <w:p w14:paraId="009AC7FB" w14:textId="587925F6" w:rsidR="00134153" w:rsidRPr="00D01D99" w:rsidRDefault="00714006" w:rsidP="00D01D99">
      <w:pPr>
        <w:pStyle w:val="ListParagraph"/>
        <w:numPr>
          <w:ilvl w:val="1"/>
          <w:numId w:val="36"/>
        </w:numPr>
        <w:spacing w:after="160" w:line="259" w:lineRule="auto"/>
        <w:contextualSpacing/>
        <w:rPr>
          <w:rFonts w:ascii="Arial" w:hAnsi="Arial" w:cs="Arial"/>
        </w:rPr>
      </w:pPr>
      <w:r w:rsidRPr="00D01D99">
        <w:rPr>
          <w:rFonts w:ascii="Arial" w:hAnsi="Arial" w:cs="Arial"/>
        </w:rPr>
        <w:t>Addressing the decline in numbers of childr</w:t>
      </w:r>
      <w:r w:rsidR="00134153" w:rsidRPr="00D01D99">
        <w:rPr>
          <w:rFonts w:ascii="Arial" w:hAnsi="Arial" w:cs="Arial"/>
        </w:rPr>
        <w:t>en entering the adoption system</w:t>
      </w:r>
    </w:p>
    <w:p w14:paraId="3AB22FC6" w14:textId="77777777" w:rsidR="00134153" w:rsidRPr="00D01D99" w:rsidRDefault="00134153" w:rsidP="00134153">
      <w:pPr>
        <w:pStyle w:val="ListParagraph"/>
        <w:spacing w:after="160" w:line="259" w:lineRule="auto"/>
        <w:ind w:left="360"/>
        <w:contextualSpacing/>
        <w:rPr>
          <w:rFonts w:ascii="Arial" w:hAnsi="Arial" w:cs="Arial"/>
        </w:rPr>
      </w:pPr>
    </w:p>
    <w:p w14:paraId="3830CCA8" w14:textId="753BF6B3" w:rsidR="00134153" w:rsidRPr="00D01D99" w:rsidRDefault="00714006" w:rsidP="00D01D99">
      <w:pPr>
        <w:pStyle w:val="ListParagraph"/>
        <w:numPr>
          <w:ilvl w:val="1"/>
          <w:numId w:val="36"/>
        </w:numPr>
        <w:spacing w:after="160" w:line="259" w:lineRule="auto"/>
        <w:contextualSpacing/>
        <w:rPr>
          <w:rFonts w:ascii="Arial" w:hAnsi="Arial" w:cs="Arial"/>
        </w:rPr>
      </w:pPr>
      <w:r w:rsidRPr="00D01D99">
        <w:rPr>
          <w:rFonts w:ascii="Arial" w:hAnsi="Arial" w:cs="Arial"/>
        </w:rPr>
        <w:t>The effective development and implementation of Region</w:t>
      </w:r>
      <w:r w:rsidR="00134153" w:rsidRPr="00D01D99">
        <w:rPr>
          <w:rFonts w:ascii="Arial" w:hAnsi="Arial" w:cs="Arial"/>
        </w:rPr>
        <w:t>al Adoption Agencies (RAAs)</w:t>
      </w:r>
    </w:p>
    <w:p w14:paraId="3B821F2F" w14:textId="77777777" w:rsidR="00134153" w:rsidRPr="00D01D99" w:rsidRDefault="00134153" w:rsidP="00134153">
      <w:pPr>
        <w:pStyle w:val="ListParagraph"/>
        <w:spacing w:line="259" w:lineRule="auto"/>
        <w:ind w:left="360"/>
        <w:contextualSpacing/>
        <w:rPr>
          <w:rFonts w:ascii="Arial" w:hAnsi="Arial" w:cs="Arial"/>
        </w:rPr>
      </w:pPr>
    </w:p>
    <w:p w14:paraId="13ABB6D5" w14:textId="4328257E" w:rsidR="00714006" w:rsidRPr="00D01D99" w:rsidRDefault="00714006" w:rsidP="00D01D99">
      <w:pPr>
        <w:pStyle w:val="ListParagraph"/>
        <w:numPr>
          <w:ilvl w:val="1"/>
          <w:numId w:val="36"/>
        </w:numPr>
        <w:spacing w:line="259" w:lineRule="auto"/>
        <w:contextualSpacing/>
        <w:rPr>
          <w:rFonts w:ascii="Arial" w:hAnsi="Arial" w:cs="Arial"/>
        </w:rPr>
      </w:pPr>
      <w:r w:rsidRPr="00D01D99">
        <w:rPr>
          <w:rFonts w:ascii="Arial" w:hAnsi="Arial" w:cs="Arial"/>
        </w:rPr>
        <w:t>Defining the future of Adoption Support, particularly in a regionalised system.</w:t>
      </w:r>
    </w:p>
    <w:p w14:paraId="1791A7F0" w14:textId="77777777" w:rsidR="00134153" w:rsidRDefault="00134153" w:rsidP="00714006">
      <w:pPr>
        <w:pStyle w:val="MainText"/>
        <w:ind w:left="567" w:hanging="567"/>
        <w:rPr>
          <w:rFonts w:ascii="Arial" w:hAnsi="Arial" w:cs="Arial"/>
          <w:szCs w:val="22"/>
        </w:rPr>
      </w:pPr>
    </w:p>
    <w:p w14:paraId="3D91D7C1" w14:textId="6A7D15A0" w:rsidR="00714006" w:rsidRDefault="00714006" w:rsidP="00134153">
      <w:pPr>
        <w:pStyle w:val="MainText"/>
        <w:numPr>
          <w:ilvl w:val="0"/>
          <w:numId w:val="36"/>
        </w:numPr>
        <w:rPr>
          <w:rFonts w:ascii="Arial" w:hAnsi="Arial" w:cs="Arial"/>
          <w:szCs w:val="22"/>
        </w:rPr>
      </w:pPr>
      <w:r w:rsidRPr="00435BEF">
        <w:rPr>
          <w:rFonts w:ascii="Arial" w:hAnsi="Arial" w:cs="Arial"/>
          <w:szCs w:val="22"/>
        </w:rPr>
        <w:t xml:space="preserve">The LGA </w:t>
      </w:r>
      <w:r>
        <w:rPr>
          <w:rFonts w:ascii="Arial" w:hAnsi="Arial" w:cs="Arial"/>
          <w:szCs w:val="22"/>
        </w:rPr>
        <w:t>has been</w:t>
      </w:r>
      <w:r w:rsidRPr="00435BEF">
        <w:rPr>
          <w:rFonts w:ascii="Arial" w:hAnsi="Arial" w:cs="Arial"/>
          <w:szCs w:val="22"/>
        </w:rPr>
        <w:t xml:space="preserve"> supportive of this work, with local government central to recent improvements in </w:t>
      </w:r>
      <w:r>
        <w:rPr>
          <w:rFonts w:ascii="Arial" w:hAnsi="Arial" w:cs="Arial"/>
          <w:szCs w:val="22"/>
        </w:rPr>
        <w:t xml:space="preserve">areas such as </w:t>
      </w:r>
      <w:r w:rsidRPr="00435BEF">
        <w:rPr>
          <w:rFonts w:ascii="Arial" w:hAnsi="Arial" w:cs="Arial"/>
          <w:szCs w:val="22"/>
        </w:rPr>
        <w:t>timeliness, post-adoption support</w:t>
      </w:r>
      <w:r>
        <w:rPr>
          <w:rFonts w:ascii="Arial" w:hAnsi="Arial" w:cs="Arial"/>
          <w:szCs w:val="22"/>
        </w:rPr>
        <w:t xml:space="preserve"> and the number of children waiting to be placed</w:t>
      </w:r>
      <w:r w:rsidRPr="00435BEF">
        <w:rPr>
          <w:rFonts w:ascii="Arial" w:hAnsi="Arial" w:cs="Arial"/>
          <w:szCs w:val="22"/>
        </w:rPr>
        <w:t>.</w:t>
      </w:r>
      <w:r>
        <w:rPr>
          <w:rFonts w:ascii="Arial" w:hAnsi="Arial" w:cs="Arial"/>
          <w:szCs w:val="22"/>
        </w:rPr>
        <w:t xml:space="preserve"> While</w:t>
      </w:r>
      <w:r w:rsidRPr="0080146A">
        <w:rPr>
          <w:rFonts w:ascii="Arial" w:hAnsi="Arial" w:cs="Arial"/>
          <w:szCs w:val="22"/>
        </w:rPr>
        <w:t xml:space="preserve"> we have consistently cautioned that the strong focus on adoption must not come at the expense of other care options for young people, such as long-term fostering or special guardianship</w:t>
      </w:r>
      <w:r>
        <w:rPr>
          <w:rFonts w:ascii="Arial" w:hAnsi="Arial" w:cs="Arial"/>
          <w:szCs w:val="22"/>
        </w:rPr>
        <w:t xml:space="preserve">, we have been encouraged by the recent launch of a </w:t>
      </w:r>
      <w:r w:rsidR="00E31D07">
        <w:rPr>
          <w:rFonts w:ascii="Arial" w:hAnsi="Arial" w:cs="Arial"/>
          <w:szCs w:val="22"/>
        </w:rPr>
        <w:t>national</w:t>
      </w:r>
      <w:r>
        <w:rPr>
          <w:rFonts w:ascii="Arial" w:hAnsi="Arial" w:cs="Arial"/>
          <w:szCs w:val="22"/>
        </w:rPr>
        <w:t xml:space="preserve"> fostering stocktake and moves to extend support for adopted children to those cared for under a Special Guardianship Order.</w:t>
      </w:r>
    </w:p>
    <w:p w14:paraId="1F0EE0CE" w14:textId="77777777" w:rsidR="00714006" w:rsidRDefault="00714006" w:rsidP="00714006">
      <w:pPr>
        <w:pStyle w:val="MainText"/>
        <w:ind w:left="567" w:hanging="567"/>
        <w:rPr>
          <w:rFonts w:ascii="Arial" w:hAnsi="Arial" w:cs="Arial"/>
          <w:szCs w:val="22"/>
        </w:rPr>
      </w:pPr>
    </w:p>
    <w:p w14:paraId="18D30293" w14:textId="26B5AB35" w:rsidR="00714006" w:rsidRDefault="00714006" w:rsidP="00134153">
      <w:pPr>
        <w:pStyle w:val="MainText"/>
        <w:numPr>
          <w:ilvl w:val="0"/>
          <w:numId w:val="36"/>
        </w:numPr>
        <w:rPr>
          <w:rFonts w:ascii="Arial" w:hAnsi="Arial" w:cs="Arial"/>
        </w:rPr>
      </w:pPr>
      <w:r>
        <w:rPr>
          <w:rFonts w:ascii="Arial" w:hAnsi="Arial" w:cs="Arial"/>
        </w:rPr>
        <w:t xml:space="preserve">Last year, the government stated its intention for </w:t>
      </w:r>
      <w:r w:rsidRPr="00907D96">
        <w:rPr>
          <w:rFonts w:ascii="Arial" w:hAnsi="Arial" w:cs="Arial"/>
        </w:rPr>
        <w:t>all local authorities</w:t>
      </w:r>
      <w:r>
        <w:rPr>
          <w:rFonts w:ascii="Arial" w:hAnsi="Arial" w:cs="Arial"/>
        </w:rPr>
        <w:t xml:space="preserve"> to</w:t>
      </w:r>
      <w:r w:rsidRPr="00907D96">
        <w:rPr>
          <w:rFonts w:ascii="Arial" w:hAnsi="Arial" w:cs="Arial"/>
        </w:rPr>
        <w:t xml:space="preserve"> become part of a regional adoption agency</w:t>
      </w:r>
      <w:r>
        <w:rPr>
          <w:rFonts w:ascii="Arial" w:hAnsi="Arial" w:cs="Arial"/>
        </w:rPr>
        <w:t xml:space="preserve"> (in practice, these are often sub-regional arrangements)</w:t>
      </w:r>
      <w:r w:rsidRPr="00907D96">
        <w:rPr>
          <w:rFonts w:ascii="Arial" w:hAnsi="Arial" w:cs="Arial"/>
        </w:rPr>
        <w:t xml:space="preserve"> by 2020</w:t>
      </w:r>
      <w:r>
        <w:rPr>
          <w:rFonts w:ascii="Arial" w:hAnsi="Arial" w:cs="Arial"/>
        </w:rPr>
        <w:t>, with reserve powers available to enforce compliance through the Education and Adoption Act 2016.</w:t>
      </w:r>
    </w:p>
    <w:p w14:paraId="72167CAB" w14:textId="77777777" w:rsidR="00714006" w:rsidRDefault="00714006" w:rsidP="00714006">
      <w:pPr>
        <w:pStyle w:val="MainText"/>
        <w:ind w:left="567" w:hanging="567"/>
        <w:rPr>
          <w:rFonts w:ascii="Arial" w:hAnsi="Arial" w:cs="Arial"/>
        </w:rPr>
      </w:pPr>
    </w:p>
    <w:p w14:paraId="63B99FF5" w14:textId="1A4564CA" w:rsidR="00714006" w:rsidRDefault="00714006" w:rsidP="00134153">
      <w:pPr>
        <w:pStyle w:val="MainText"/>
        <w:numPr>
          <w:ilvl w:val="0"/>
          <w:numId w:val="36"/>
        </w:numPr>
        <w:rPr>
          <w:rFonts w:ascii="Arial" w:hAnsi="Arial" w:cs="Arial"/>
        </w:rPr>
      </w:pPr>
      <w:r>
        <w:rPr>
          <w:rFonts w:ascii="Arial" w:hAnsi="Arial" w:cs="Arial"/>
        </w:rPr>
        <w:t>Nineteen RAAs are c</w:t>
      </w:r>
      <w:r w:rsidR="00E13688">
        <w:rPr>
          <w:rFonts w:ascii="Arial" w:hAnsi="Arial" w:cs="Arial"/>
        </w:rPr>
        <w:t>urrently underway, involving 132</w:t>
      </w:r>
      <w:r>
        <w:rPr>
          <w:rFonts w:ascii="Arial" w:hAnsi="Arial" w:cs="Arial"/>
        </w:rPr>
        <w:t xml:space="preserve"> local authorities (see appendix A for details). Five of these arrangements have been categorised as Demonstration Projects, providing an opportunity for closer analysis of the opportunities and challenges presented by this programme. These projects are</w:t>
      </w:r>
      <w:r w:rsidRPr="009A2F47">
        <w:rPr>
          <w:rFonts w:ascii="Arial" w:hAnsi="Arial" w:cs="Arial"/>
        </w:rPr>
        <w:t xml:space="preserve"> Adopt Central England</w:t>
      </w:r>
      <w:r w:rsidR="00E31D07">
        <w:rPr>
          <w:rFonts w:ascii="Arial" w:hAnsi="Arial" w:cs="Arial"/>
        </w:rPr>
        <w:t xml:space="preserve"> (ACE)</w:t>
      </w:r>
      <w:r w:rsidRPr="009A2F47">
        <w:rPr>
          <w:rFonts w:ascii="Arial" w:hAnsi="Arial" w:cs="Arial"/>
        </w:rPr>
        <w:t xml:space="preserve">; </w:t>
      </w:r>
      <w:r w:rsidR="00E31D07">
        <w:rPr>
          <w:rFonts w:ascii="Arial" w:hAnsi="Arial" w:cs="Arial"/>
        </w:rPr>
        <w:t>Aspire (Bournemouth, Dorset and Poole)</w:t>
      </w:r>
      <w:r w:rsidRPr="009A2F47">
        <w:rPr>
          <w:rFonts w:ascii="Arial" w:hAnsi="Arial" w:cs="Arial"/>
        </w:rPr>
        <w:t>; Coram East; Greater Manchester;</w:t>
      </w:r>
      <w:r>
        <w:rPr>
          <w:rFonts w:ascii="Arial" w:hAnsi="Arial" w:cs="Arial"/>
        </w:rPr>
        <w:t xml:space="preserve"> and</w:t>
      </w:r>
      <w:r w:rsidRPr="009A2F47">
        <w:rPr>
          <w:rFonts w:ascii="Arial" w:hAnsi="Arial" w:cs="Arial"/>
        </w:rPr>
        <w:t xml:space="preserve"> Yorks</w:t>
      </w:r>
      <w:r>
        <w:rPr>
          <w:rFonts w:ascii="Arial" w:hAnsi="Arial" w:cs="Arial"/>
        </w:rPr>
        <w:t>hire</w:t>
      </w:r>
      <w:r w:rsidRPr="009A2F47">
        <w:rPr>
          <w:rFonts w:ascii="Arial" w:hAnsi="Arial" w:cs="Arial"/>
        </w:rPr>
        <w:t xml:space="preserve"> &amp; Humber</w:t>
      </w:r>
      <w:r>
        <w:rPr>
          <w:rFonts w:ascii="Arial" w:hAnsi="Arial" w:cs="Arial"/>
        </w:rPr>
        <w:t>.</w:t>
      </w:r>
    </w:p>
    <w:p w14:paraId="633A7350" w14:textId="77777777" w:rsidR="00714006" w:rsidRDefault="00714006" w:rsidP="00714006">
      <w:pPr>
        <w:pStyle w:val="MainText"/>
        <w:ind w:left="567" w:hanging="567"/>
        <w:rPr>
          <w:rFonts w:ascii="Arial" w:hAnsi="Arial" w:cs="Arial"/>
        </w:rPr>
      </w:pPr>
    </w:p>
    <w:p w14:paraId="5466A0D3" w14:textId="6F8E5A15" w:rsidR="00714006" w:rsidRPr="00134153" w:rsidRDefault="00714006" w:rsidP="00134153">
      <w:pPr>
        <w:pStyle w:val="ListParagraph"/>
        <w:numPr>
          <w:ilvl w:val="0"/>
          <w:numId w:val="36"/>
        </w:numPr>
        <w:rPr>
          <w:rFonts w:ascii="Arial" w:hAnsi="Arial" w:cs="Arial"/>
        </w:rPr>
      </w:pPr>
      <w:r w:rsidRPr="00134153">
        <w:rPr>
          <w:rFonts w:ascii="Arial" w:hAnsi="Arial" w:cs="Arial"/>
        </w:rPr>
        <w:t xml:space="preserve">Mark Owers, Independent Professional Adviser to the ALB, has been working closely with the Demonstration Projects, other RAA projects and national adoption stakeholders, </w:t>
      </w:r>
      <w:r w:rsidRPr="00134153">
        <w:rPr>
          <w:rFonts w:ascii="Arial" w:hAnsi="Arial" w:cs="Arial"/>
        </w:rPr>
        <w:lastRenderedPageBreak/>
        <w:t xml:space="preserve">and will present the emerging findings from the past 12 months before opening up for discussion with Members. </w:t>
      </w:r>
      <w:bookmarkStart w:id="2" w:name="_GoBack"/>
      <w:bookmarkEnd w:id="2"/>
      <w:r w:rsidRPr="00134153">
        <w:rPr>
          <w:rFonts w:ascii="Arial" w:hAnsi="Arial" w:cs="Arial"/>
        </w:rPr>
        <w:t xml:space="preserve">The role of elected members in regional adoption agencies has been a particular focus at recent ALB meetings, and the LGA has consistently warned that some regional arrangements appear to have been pursued and agreed without sufficient engagement with elected members. </w:t>
      </w:r>
    </w:p>
    <w:p w14:paraId="5E84EC3E" w14:textId="2B6B36FC" w:rsidR="00714006" w:rsidRDefault="00714006" w:rsidP="00134153">
      <w:pPr>
        <w:pStyle w:val="MainText"/>
        <w:numPr>
          <w:ilvl w:val="0"/>
          <w:numId w:val="36"/>
        </w:numPr>
        <w:spacing w:before="240"/>
        <w:rPr>
          <w:rFonts w:ascii="Arial" w:hAnsi="Arial" w:cs="Arial"/>
        </w:rPr>
      </w:pPr>
      <w:r>
        <w:rPr>
          <w:rFonts w:ascii="Arial" w:hAnsi="Arial" w:cs="Arial"/>
        </w:rPr>
        <w:t>We would therefore welcome a broader discussion with CYP Board members on their view of regionalisation, the extent to which elected members have been involved in these developments locally, and any emerging issues to feedback to the ALB.</w:t>
      </w:r>
    </w:p>
    <w:sdt>
      <w:sdtPr>
        <w:rPr>
          <w:rFonts w:ascii="Arial" w:hAnsi="Arial" w:cs="Arial"/>
          <w:b/>
          <w:szCs w:val="22"/>
        </w:rPr>
        <w:id w:val="-638106985"/>
        <w:placeholder>
          <w:docPart w:val="A74131830C1D43BAA962C953F38CA418"/>
        </w:placeholder>
      </w:sdtPr>
      <w:sdtEndPr>
        <w:rPr>
          <w:rFonts w:ascii="Frutiger 45 Light" w:hAnsi="Frutiger 45 Light" w:cs="Times New Roman"/>
          <w:b w:val="0"/>
          <w:szCs w:val="20"/>
        </w:rPr>
      </w:sdtEndPr>
      <w:sdtContent>
        <w:p w14:paraId="14FB5715" w14:textId="2F04301E" w:rsidR="003226E7" w:rsidRDefault="003226E7" w:rsidP="00134153">
          <w:pPr>
            <w:pStyle w:val="MainText"/>
            <w:spacing w:before="240"/>
            <w:rPr>
              <w:rFonts w:ascii="Arial" w:hAnsi="Arial" w:cs="Arial"/>
              <w:b/>
              <w:szCs w:val="22"/>
            </w:rPr>
          </w:pPr>
          <w:r>
            <w:rPr>
              <w:rFonts w:ascii="Arial" w:hAnsi="Arial" w:cs="Arial"/>
              <w:b/>
              <w:szCs w:val="22"/>
            </w:rPr>
            <w:t>Recommendation</w:t>
          </w:r>
        </w:p>
        <w:p w14:paraId="09488DBC" w14:textId="77777777" w:rsidR="003226E7" w:rsidRDefault="003226E7" w:rsidP="003226E7">
          <w:pPr>
            <w:pStyle w:val="MainText"/>
            <w:spacing w:line="240" w:lineRule="auto"/>
            <w:rPr>
              <w:rFonts w:ascii="Arial" w:hAnsi="Arial" w:cs="Arial"/>
              <w:b/>
              <w:szCs w:val="22"/>
            </w:rPr>
          </w:pPr>
        </w:p>
        <w:p w14:paraId="16A61BAF" w14:textId="58C321C6" w:rsidR="003226E7" w:rsidRDefault="00486562" w:rsidP="00134153">
          <w:pPr>
            <w:pStyle w:val="MainText"/>
            <w:numPr>
              <w:ilvl w:val="0"/>
              <w:numId w:val="36"/>
            </w:numPr>
            <w:spacing w:line="240" w:lineRule="auto"/>
            <w:rPr>
              <w:rFonts w:ascii="Arial" w:hAnsi="Arial" w:cs="Arial"/>
              <w:szCs w:val="22"/>
            </w:rPr>
          </w:pPr>
          <w:sdt>
            <w:sdtPr>
              <w:rPr>
                <w:rFonts w:ascii="Arial" w:hAnsi="Arial" w:cs="Arial"/>
                <w:szCs w:val="22"/>
              </w:rPr>
              <w:id w:val="863867509"/>
              <w:placeholder>
                <w:docPart w:val="51D22D12E44B4CB68E7947FFEB24F300"/>
              </w:placeholder>
            </w:sdtPr>
            <w:sdtEndPr/>
            <w:sdtContent>
              <w:r w:rsidR="003226E7">
                <w:rPr>
                  <w:rFonts w:ascii="Arial" w:hAnsi="Arial" w:cs="Arial"/>
                  <w:szCs w:val="22"/>
                </w:rPr>
                <w:t xml:space="preserve">Members are asked to note the current activity taking place </w:t>
              </w:r>
              <w:r w:rsidR="00714006">
                <w:rPr>
                  <w:rFonts w:ascii="Arial" w:hAnsi="Arial" w:cs="Arial"/>
                  <w:szCs w:val="22"/>
                </w:rPr>
                <w:t>to regionalise the adoption system, and feedback on emerging issues or areas of concern to inform the LGA’s work on the Adoption Leadership Board.</w:t>
              </w:r>
            </w:sdtContent>
          </w:sdt>
        </w:p>
        <w:p w14:paraId="2B787741" w14:textId="77777777" w:rsidR="00134153" w:rsidRDefault="00134153" w:rsidP="003226E7">
          <w:pPr>
            <w:pStyle w:val="MainText"/>
            <w:spacing w:line="240" w:lineRule="auto"/>
            <w:rPr>
              <w:rFonts w:ascii="Arial" w:hAnsi="Arial" w:cs="Arial"/>
              <w:b/>
              <w:szCs w:val="22"/>
            </w:rPr>
          </w:pPr>
        </w:p>
        <w:p w14:paraId="7D80BD78" w14:textId="77777777" w:rsidR="003226E7" w:rsidRPr="00DA30A1" w:rsidRDefault="003226E7" w:rsidP="003226E7">
          <w:pPr>
            <w:pStyle w:val="MainText"/>
            <w:spacing w:line="240" w:lineRule="auto"/>
            <w:rPr>
              <w:rFonts w:ascii="Arial" w:hAnsi="Arial" w:cs="Arial"/>
              <w:b/>
              <w:szCs w:val="22"/>
            </w:rPr>
          </w:pPr>
          <w:r w:rsidRPr="00DA30A1">
            <w:rPr>
              <w:rFonts w:ascii="Arial" w:hAnsi="Arial" w:cs="Arial"/>
              <w:b/>
              <w:szCs w:val="22"/>
            </w:rPr>
            <w:t>Financial implications</w:t>
          </w:r>
        </w:p>
        <w:p w14:paraId="4EF1ADF0" w14:textId="77777777" w:rsidR="003226E7" w:rsidRPr="00DA30A1" w:rsidRDefault="003226E7" w:rsidP="003226E7">
          <w:pPr>
            <w:pStyle w:val="MainText"/>
            <w:spacing w:line="240" w:lineRule="auto"/>
            <w:rPr>
              <w:rFonts w:ascii="Arial" w:hAnsi="Arial" w:cs="Arial"/>
              <w:b/>
              <w:szCs w:val="22"/>
            </w:rPr>
          </w:pPr>
        </w:p>
        <w:p w14:paraId="28AAA815" w14:textId="7F577226" w:rsidR="003226E7" w:rsidRDefault="003226E7" w:rsidP="00134153">
          <w:pPr>
            <w:pStyle w:val="MainText"/>
            <w:numPr>
              <w:ilvl w:val="0"/>
              <w:numId w:val="36"/>
            </w:numPr>
            <w:spacing w:line="240" w:lineRule="auto"/>
            <w:rPr>
              <w:rFonts w:ascii="Arial" w:hAnsi="Arial" w:cs="Arial"/>
              <w:szCs w:val="22"/>
            </w:rPr>
          </w:pPr>
          <w:r w:rsidRPr="00DA30A1">
            <w:rPr>
              <w:rFonts w:ascii="Arial" w:hAnsi="Arial" w:cs="Arial"/>
              <w:szCs w:val="22"/>
            </w:rPr>
            <w:t>There are no specific additional financial implications for the LGA arising from this report.</w:t>
          </w:r>
        </w:p>
        <w:p w14:paraId="2FBA2EB7" w14:textId="77777777" w:rsidR="00CB5474" w:rsidRDefault="00CB5474" w:rsidP="00CB5474">
          <w:pPr>
            <w:pStyle w:val="MainText"/>
            <w:spacing w:line="240" w:lineRule="auto"/>
            <w:rPr>
              <w:rFonts w:ascii="Arial" w:hAnsi="Arial" w:cs="Arial"/>
              <w:szCs w:val="22"/>
            </w:rPr>
          </w:pPr>
        </w:p>
        <w:p w14:paraId="149EEB3D" w14:textId="0BE22BAB" w:rsidR="00CB5474" w:rsidRDefault="00CB5474" w:rsidP="00CB5474">
          <w:pPr>
            <w:pStyle w:val="MainText"/>
            <w:spacing w:line="240" w:lineRule="auto"/>
            <w:rPr>
              <w:rFonts w:ascii="Arial" w:hAnsi="Arial" w:cs="Arial"/>
              <w:b/>
              <w:szCs w:val="22"/>
            </w:rPr>
          </w:pPr>
          <w:r>
            <w:rPr>
              <w:rFonts w:ascii="Arial" w:hAnsi="Arial" w:cs="Arial"/>
              <w:b/>
              <w:szCs w:val="22"/>
            </w:rPr>
            <w:t>Implications for Wales</w:t>
          </w:r>
        </w:p>
        <w:p w14:paraId="7EB1FA16" w14:textId="77777777" w:rsidR="00CB5474" w:rsidRPr="00CB5474" w:rsidRDefault="00CB5474" w:rsidP="00CB5474">
          <w:pPr>
            <w:pStyle w:val="MainText"/>
            <w:spacing w:line="240" w:lineRule="auto"/>
            <w:rPr>
              <w:rFonts w:ascii="Arial" w:hAnsi="Arial" w:cs="Arial"/>
              <w:szCs w:val="22"/>
            </w:rPr>
          </w:pPr>
        </w:p>
        <w:p w14:paraId="0E6D7637" w14:textId="3B5ADAC5" w:rsidR="00982B41" w:rsidRPr="00CB5474" w:rsidRDefault="00CB5474" w:rsidP="00505B72">
          <w:pPr>
            <w:pStyle w:val="MainText"/>
            <w:numPr>
              <w:ilvl w:val="0"/>
              <w:numId w:val="36"/>
            </w:numPr>
            <w:spacing w:line="240" w:lineRule="auto"/>
            <w:rPr>
              <w:rFonts w:ascii="Arial" w:hAnsi="Arial" w:cs="Arial"/>
              <w:szCs w:val="22"/>
            </w:rPr>
          </w:pPr>
          <w:r>
            <w:rPr>
              <w:rFonts w:ascii="Arial" w:hAnsi="Arial" w:cs="Arial"/>
              <w:szCs w:val="22"/>
            </w:rPr>
            <w:t>As the Adoption Leadership Board covers England only, the above paper contains no implcations for Wales.</w:t>
          </w:r>
        </w:p>
      </w:sdtContent>
    </w:sdt>
    <w:p w14:paraId="185CE078" w14:textId="77777777" w:rsidR="00F22846" w:rsidRDefault="00F22846" w:rsidP="00505B72">
      <w:pPr>
        <w:rPr>
          <w:rFonts w:ascii="Arial" w:hAnsi="Arial" w:cs="Arial"/>
        </w:rPr>
      </w:pPr>
    </w:p>
    <w:sectPr w:rsidR="00F22846" w:rsidSect="00486562">
      <w:headerReference w:type="default" r:id="rId11"/>
      <w:footerReference w:type="default" r:id="rId12"/>
      <w:headerReference w:type="first" r:id="rId13"/>
      <w:pgSz w:w="11907" w:h="16840" w:code="9"/>
      <w:pgMar w:top="1418" w:right="1418" w:bottom="1134"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4AF86" w14:textId="77777777" w:rsidR="003B4693" w:rsidRDefault="003B4693">
      <w:r>
        <w:separator/>
      </w:r>
    </w:p>
  </w:endnote>
  <w:endnote w:type="continuationSeparator" w:id="0">
    <w:p w14:paraId="24E1101D" w14:textId="77777777" w:rsidR="003B4693" w:rsidRDefault="003B4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2E55579-9CF0-4FE3-89F9-2024B8FA87C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7DE1F562-6954-43A6-9618-97ADB659CF6C}"/>
  </w:font>
  <w:font w:name="Calibri">
    <w:panose1 w:val="020F0502020204030204"/>
    <w:charset w:val="00"/>
    <w:family w:val="swiss"/>
    <w:pitch w:val="variable"/>
    <w:sig w:usb0="E00002FF" w:usb1="4000ACFF" w:usb2="00000001" w:usb3="00000000" w:csb0="0000019F" w:csb1="00000000"/>
    <w:embedRegular r:id="rId3" w:fontKey="{FCAC0E1D-2B5D-4EFA-AD6B-382D2C952E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EC111" w14:textId="77777777" w:rsidR="00DA395C" w:rsidRDefault="00DA395C">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BBDC0" w14:textId="77777777" w:rsidR="003B4693" w:rsidRDefault="003B4693">
      <w:r>
        <w:separator/>
      </w:r>
    </w:p>
  </w:footnote>
  <w:footnote w:type="continuationSeparator" w:id="0">
    <w:p w14:paraId="3174CE51" w14:textId="77777777" w:rsidR="003B4693" w:rsidRDefault="003B46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1"/>
      <w:gridCol w:w="3230"/>
    </w:tblGrid>
    <w:tr w:rsidR="00DA395C" w:rsidRPr="004F266E" w14:paraId="2BE583C1" w14:textId="77777777" w:rsidTr="00505B72">
      <w:tc>
        <w:tcPr>
          <w:tcW w:w="5920" w:type="dxa"/>
          <w:vMerge w:val="restart"/>
          <w:shd w:val="clear" w:color="auto" w:fill="auto"/>
        </w:tcPr>
        <w:p w14:paraId="64044482" w14:textId="77777777" w:rsidR="00DA395C" w:rsidRPr="00374227" w:rsidRDefault="00DA395C" w:rsidP="00505B72">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5B31DF8A" wp14:editId="23599A56">
                <wp:simplePos x="0" y="0"/>
                <wp:positionH relativeFrom="column">
                  <wp:posOffset>1270</wp:posOffset>
                </wp:positionH>
                <wp:positionV relativeFrom="paragraph">
                  <wp:posOffset>4298</wp:posOffset>
                </wp:positionV>
                <wp:extent cx="1362075" cy="819150"/>
                <wp:effectExtent l="0" t="0" r="9525" b="0"/>
                <wp:wrapNone/>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anchor>
            </w:drawing>
          </w:r>
        </w:p>
      </w:tc>
      <w:tc>
        <w:tcPr>
          <w:tcW w:w="3260"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12C5088B" w14:textId="77777777" w:rsidR="00DA395C" w:rsidRPr="00374227" w:rsidRDefault="00DA395C" w:rsidP="0087571E">
              <w:pPr>
                <w:pStyle w:val="Header"/>
                <w:rPr>
                  <w:rFonts w:ascii="Arial" w:hAnsi="Arial" w:cs="Arial"/>
                  <w:b/>
                  <w:szCs w:val="22"/>
                </w:rPr>
              </w:pPr>
              <w:r>
                <w:rPr>
                  <w:rFonts w:ascii="Arial" w:hAnsi="Arial" w:cs="Arial"/>
                  <w:b/>
                  <w:szCs w:val="22"/>
                </w:rPr>
                <w:t>Children &amp; Young People Board</w:t>
              </w:r>
            </w:p>
          </w:sdtContent>
        </w:sdt>
      </w:tc>
    </w:tr>
    <w:tr w:rsidR="00DA395C" w14:paraId="4E10A8FE" w14:textId="77777777" w:rsidTr="00505B72">
      <w:trPr>
        <w:trHeight w:val="450"/>
      </w:trPr>
      <w:tc>
        <w:tcPr>
          <w:tcW w:w="5920" w:type="dxa"/>
          <w:vMerge/>
          <w:shd w:val="clear" w:color="auto" w:fill="auto"/>
        </w:tcPr>
        <w:p w14:paraId="1EFC52FD" w14:textId="77777777" w:rsidR="00DA395C" w:rsidRPr="00374227" w:rsidRDefault="00DA395C" w:rsidP="00505B72">
          <w:pPr>
            <w:pStyle w:val="Header"/>
          </w:pPr>
        </w:p>
      </w:tc>
      <w:sdt>
        <w:sdtPr>
          <w:rPr>
            <w:rFonts w:ascii="Arial" w:hAnsi="Arial" w:cs="Arial"/>
            <w:szCs w:val="22"/>
          </w:rPr>
          <w:id w:val="-1939746546"/>
          <w:lock w:val="sdtLocked"/>
          <w:placeholder>
            <w:docPart w:val="3A282BF458894598B42888B36ACBB49B"/>
          </w:placeholder>
          <w:date w:fullDate="2017-01-13T00:00:00Z">
            <w:dateFormat w:val="dd MMMM yyyy"/>
            <w:lid w:val="en-GB"/>
            <w:storeMappedDataAs w:val="dateTime"/>
            <w:calendar w:val="gregorian"/>
          </w:date>
        </w:sdtPr>
        <w:sdtEndPr/>
        <w:sdtContent>
          <w:tc>
            <w:tcPr>
              <w:tcW w:w="3260" w:type="dxa"/>
              <w:shd w:val="clear" w:color="auto" w:fill="auto"/>
              <w:vAlign w:val="center"/>
            </w:tcPr>
            <w:p w14:paraId="51087F83" w14:textId="77777777" w:rsidR="00DA395C" w:rsidRPr="00374227" w:rsidRDefault="00DA395C" w:rsidP="00505B72">
              <w:pPr>
                <w:pStyle w:val="Header"/>
                <w:spacing w:before="60"/>
                <w:rPr>
                  <w:rFonts w:ascii="Arial" w:hAnsi="Arial" w:cs="Arial"/>
                  <w:szCs w:val="22"/>
                </w:rPr>
              </w:pPr>
              <w:r>
                <w:rPr>
                  <w:rFonts w:ascii="Arial" w:hAnsi="Arial" w:cs="Arial"/>
                  <w:szCs w:val="22"/>
                </w:rPr>
                <w:t>13 January 2017</w:t>
              </w:r>
            </w:p>
          </w:tc>
        </w:sdtContent>
      </w:sdt>
    </w:tr>
    <w:tr w:rsidR="00DA395C" w:rsidRPr="004F266E" w14:paraId="65F8707D" w14:textId="77777777" w:rsidTr="00505B72">
      <w:trPr>
        <w:trHeight w:val="708"/>
      </w:trPr>
      <w:tc>
        <w:tcPr>
          <w:tcW w:w="5920" w:type="dxa"/>
          <w:vMerge/>
          <w:shd w:val="clear" w:color="auto" w:fill="auto"/>
        </w:tcPr>
        <w:p w14:paraId="70300165" w14:textId="77777777" w:rsidR="00DA395C" w:rsidRPr="00374227" w:rsidRDefault="00DA395C" w:rsidP="00505B72">
          <w:pPr>
            <w:pStyle w:val="Header"/>
          </w:pPr>
        </w:p>
      </w:tc>
      <w:tc>
        <w:tcPr>
          <w:tcW w:w="3260" w:type="dxa"/>
          <w:shd w:val="clear" w:color="auto" w:fill="auto"/>
          <w:vAlign w:val="center"/>
        </w:tcPr>
        <w:p w14:paraId="7CB279D2" w14:textId="77777777" w:rsidR="00DA395C" w:rsidRPr="00374227" w:rsidRDefault="00DA395C" w:rsidP="004B0FD9">
          <w:pPr>
            <w:pStyle w:val="Header"/>
            <w:spacing w:before="60"/>
            <w:rPr>
              <w:rFonts w:ascii="Arial" w:hAnsi="Arial" w:cs="Arial"/>
              <w:b/>
              <w:szCs w:val="22"/>
            </w:rPr>
          </w:pPr>
        </w:p>
      </w:tc>
    </w:tr>
  </w:tbl>
  <w:p w14:paraId="0700475A" w14:textId="77777777" w:rsidR="00DA395C" w:rsidRPr="0021114E" w:rsidRDefault="00DA395C">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12647" w14:textId="77777777" w:rsidR="00DA395C" w:rsidRDefault="00DA395C" w:rsidP="00E64FBC">
    <w:pPr>
      <w:pStyle w:val="Header"/>
      <w:rPr>
        <w:sz w:val="2"/>
      </w:rPr>
    </w:pPr>
  </w:p>
  <w:p w14:paraId="482679A3" w14:textId="77777777" w:rsidR="00DA395C" w:rsidRDefault="00DA395C"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DA395C" w:rsidRPr="001D2C76" w14:paraId="6FD80C27" w14:textId="77777777" w:rsidTr="00084E44">
      <w:tc>
        <w:tcPr>
          <w:tcW w:w="6062" w:type="dxa"/>
          <w:vMerge w:val="restart"/>
        </w:tcPr>
        <w:p w14:paraId="07154832" w14:textId="77777777" w:rsidR="00DA395C" w:rsidRDefault="00DA395C" w:rsidP="007C2BC2">
          <w:pPr>
            <w:pStyle w:val="Header"/>
            <w:tabs>
              <w:tab w:val="clear" w:pos="4153"/>
              <w:tab w:val="clear" w:pos="8306"/>
              <w:tab w:val="center" w:pos="2923"/>
            </w:tabs>
          </w:pPr>
          <w:r>
            <w:rPr>
              <w:rFonts w:ascii="Arial" w:hAnsi="Arial" w:cs="Arial"/>
              <w:noProof/>
              <w:sz w:val="44"/>
              <w:szCs w:val="44"/>
            </w:rPr>
            <w:drawing>
              <wp:inline distT="0" distB="0" distL="0" distR="0" wp14:anchorId="3F82899E" wp14:editId="0DE64AF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EndPr/>
          <w:sdtContent>
            <w:p w14:paraId="567F61CE" w14:textId="4BB4052A" w:rsidR="00DA395C" w:rsidRPr="001D2C76" w:rsidRDefault="00DA395C" w:rsidP="00546D0D">
              <w:pPr>
                <w:pStyle w:val="Header"/>
                <w:rPr>
                  <w:b/>
                </w:rPr>
              </w:pPr>
              <w:r>
                <w:rPr>
                  <w:rFonts w:ascii="Arial" w:hAnsi="Arial" w:cs="Arial"/>
                  <w:b/>
                  <w:sz w:val="24"/>
                  <w:szCs w:val="24"/>
                </w:rPr>
                <w:t>Children and Young People Board</w:t>
              </w:r>
            </w:p>
          </w:sdtContent>
        </w:sdt>
      </w:tc>
    </w:tr>
    <w:tr w:rsidR="00DA395C" w14:paraId="345EEC8D" w14:textId="77777777" w:rsidTr="00084E44">
      <w:trPr>
        <w:trHeight w:val="450"/>
      </w:trPr>
      <w:tc>
        <w:tcPr>
          <w:tcW w:w="6062" w:type="dxa"/>
          <w:vMerge/>
        </w:tcPr>
        <w:p w14:paraId="4E5718B9" w14:textId="77777777" w:rsidR="00DA395C" w:rsidRDefault="00DA395C"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EndPr/>
          <w:sdtContent>
            <w:p w14:paraId="7E5C420D" w14:textId="2A569B39" w:rsidR="00DA395C" w:rsidRDefault="00DA395C" w:rsidP="00546D0D">
              <w:pPr>
                <w:pStyle w:val="Header"/>
                <w:spacing w:before="60"/>
              </w:pPr>
              <w:r>
                <w:rPr>
                  <w:rFonts w:ascii="Arial" w:hAnsi="Arial" w:cs="Arial"/>
                  <w:sz w:val="24"/>
                  <w:szCs w:val="24"/>
                </w:rPr>
                <w:t xml:space="preserve">Meeting date </w:t>
              </w:r>
            </w:p>
          </w:sdtContent>
        </w:sdt>
      </w:tc>
    </w:tr>
    <w:tr w:rsidR="00DA395C" w14:paraId="348746FF" w14:textId="77777777" w:rsidTr="00084E44">
      <w:trPr>
        <w:trHeight w:val="450"/>
      </w:trPr>
      <w:tc>
        <w:tcPr>
          <w:tcW w:w="6062" w:type="dxa"/>
          <w:vMerge/>
        </w:tcPr>
        <w:p w14:paraId="38A5B291" w14:textId="77777777" w:rsidR="00DA395C" w:rsidRDefault="00DA395C" w:rsidP="00546D0D">
          <w:pPr>
            <w:pStyle w:val="Header"/>
          </w:pPr>
        </w:p>
      </w:tc>
      <w:tc>
        <w:tcPr>
          <w:tcW w:w="3225" w:type="dxa"/>
        </w:tcPr>
        <w:p w14:paraId="47C03A3E" w14:textId="77777777" w:rsidR="00DA395C" w:rsidRPr="00546D0D" w:rsidRDefault="00DA395C" w:rsidP="00546D0D">
          <w:pPr>
            <w:pStyle w:val="Header"/>
            <w:spacing w:before="60"/>
            <w:rPr>
              <w:rFonts w:ascii="Arial" w:hAnsi="Arial" w:cs="Arial"/>
              <w:b/>
              <w:sz w:val="24"/>
              <w:szCs w:val="24"/>
            </w:rPr>
          </w:pPr>
        </w:p>
      </w:tc>
    </w:tr>
  </w:tbl>
  <w:p w14:paraId="44BB82BF" w14:textId="77777777" w:rsidR="00DA395C" w:rsidRDefault="00DA395C"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22.5pt;height:75.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4D33651"/>
    <w:multiLevelType w:val="multilevel"/>
    <w:tmpl w:val="3CF4BDB8"/>
    <w:lvl w:ilvl="0">
      <w:start w:val="1"/>
      <w:numFmt w:val="decimal"/>
      <w:lvlText w:val="%1."/>
      <w:lvlJc w:val="left"/>
      <w:pPr>
        <w:ind w:left="360" w:hanging="360"/>
      </w:pPr>
      <w:rPr>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C1D5608"/>
    <w:multiLevelType w:val="hybridMultilevel"/>
    <w:tmpl w:val="66C85F0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3137A7"/>
    <w:multiLevelType w:val="hybridMultilevel"/>
    <w:tmpl w:val="5D2E0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ED32C28"/>
    <w:multiLevelType w:val="hybridMultilevel"/>
    <w:tmpl w:val="D4BA8F98"/>
    <w:lvl w:ilvl="0" w:tplc="717062B2">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F73FB8"/>
    <w:multiLevelType w:val="hybridMultilevel"/>
    <w:tmpl w:val="FD8231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9D6AEC"/>
    <w:multiLevelType w:val="hybridMultilevel"/>
    <w:tmpl w:val="65C25850"/>
    <w:lvl w:ilvl="0" w:tplc="BEF8BF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E00919"/>
    <w:multiLevelType w:val="hybridMultilevel"/>
    <w:tmpl w:val="8B76B58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483561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9"/>
  </w:num>
  <w:num w:numId="3">
    <w:abstractNumId w:val="26"/>
  </w:num>
  <w:num w:numId="4">
    <w:abstractNumId w:val="34"/>
  </w:num>
  <w:num w:numId="5">
    <w:abstractNumId w:val="25"/>
  </w:num>
  <w:num w:numId="6">
    <w:abstractNumId w:val="18"/>
  </w:num>
  <w:num w:numId="7">
    <w:abstractNumId w:val="30"/>
  </w:num>
  <w:num w:numId="8">
    <w:abstractNumId w:val="12"/>
  </w:num>
  <w:num w:numId="9">
    <w:abstractNumId w:val="7"/>
  </w:num>
  <w:num w:numId="10">
    <w:abstractNumId w:val="5"/>
  </w:num>
  <w:num w:numId="11">
    <w:abstractNumId w:val="13"/>
  </w:num>
  <w:num w:numId="12">
    <w:abstractNumId w:val="27"/>
  </w:num>
  <w:num w:numId="13">
    <w:abstractNumId w:val="15"/>
  </w:num>
  <w:num w:numId="14">
    <w:abstractNumId w:val="35"/>
  </w:num>
  <w:num w:numId="15">
    <w:abstractNumId w:val="24"/>
  </w:num>
  <w:num w:numId="16">
    <w:abstractNumId w:val="3"/>
  </w:num>
  <w:num w:numId="17">
    <w:abstractNumId w:val="33"/>
  </w:num>
  <w:num w:numId="18">
    <w:abstractNumId w:val="21"/>
  </w:num>
  <w:num w:numId="19">
    <w:abstractNumId w:val="11"/>
  </w:num>
  <w:num w:numId="20">
    <w:abstractNumId w:val="14"/>
  </w:num>
  <w:num w:numId="21">
    <w:abstractNumId w:val="29"/>
  </w:num>
  <w:num w:numId="22">
    <w:abstractNumId w:val="20"/>
  </w:num>
  <w:num w:numId="23">
    <w:abstractNumId w:val="31"/>
  </w:num>
  <w:num w:numId="24">
    <w:abstractNumId w:val="19"/>
  </w:num>
  <w:num w:numId="25">
    <w:abstractNumId w:val="8"/>
  </w:num>
  <w:num w:numId="26">
    <w:abstractNumId w:val="32"/>
  </w:num>
  <w:num w:numId="27">
    <w:abstractNumId w:val="0"/>
  </w:num>
  <w:num w:numId="28">
    <w:abstractNumId w:val="6"/>
  </w:num>
  <w:num w:numId="29">
    <w:abstractNumId w:val="17"/>
  </w:num>
  <w:num w:numId="30">
    <w:abstractNumId w:val="10"/>
  </w:num>
  <w:num w:numId="31">
    <w:abstractNumId w:val="22"/>
  </w:num>
  <w:num w:numId="32">
    <w:abstractNumId w:val="1"/>
  </w:num>
  <w:num w:numId="33">
    <w:abstractNumId w:val="4"/>
  </w:num>
  <w:num w:numId="34">
    <w:abstractNumId w:val="2"/>
  </w:num>
  <w:num w:numId="35">
    <w:abstractNumId w:val="16"/>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109D3"/>
    <w:rsid w:val="00010A80"/>
    <w:rsid w:val="00011E01"/>
    <w:rsid w:val="000367FF"/>
    <w:rsid w:val="0004758F"/>
    <w:rsid w:val="0005285D"/>
    <w:rsid w:val="00061956"/>
    <w:rsid w:val="00075863"/>
    <w:rsid w:val="00081B2C"/>
    <w:rsid w:val="00084E44"/>
    <w:rsid w:val="000A3935"/>
    <w:rsid w:val="000A743D"/>
    <w:rsid w:val="000A7FC2"/>
    <w:rsid w:val="000B09F5"/>
    <w:rsid w:val="000C3360"/>
    <w:rsid w:val="000D2BDB"/>
    <w:rsid w:val="000D702D"/>
    <w:rsid w:val="000E5E39"/>
    <w:rsid w:val="00100FC2"/>
    <w:rsid w:val="0010253D"/>
    <w:rsid w:val="001133C3"/>
    <w:rsid w:val="001172B6"/>
    <w:rsid w:val="00134153"/>
    <w:rsid w:val="001378CE"/>
    <w:rsid w:val="00173D5A"/>
    <w:rsid w:val="001A01A8"/>
    <w:rsid w:val="001A07F1"/>
    <w:rsid w:val="001A7A02"/>
    <w:rsid w:val="001D2C76"/>
    <w:rsid w:val="001D6703"/>
    <w:rsid w:val="001E4CE7"/>
    <w:rsid w:val="001E77F1"/>
    <w:rsid w:val="0021114E"/>
    <w:rsid w:val="0021457A"/>
    <w:rsid w:val="00223F45"/>
    <w:rsid w:val="002414C2"/>
    <w:rsid w:val="00254DF4"/>
    <w:rsid w:val="002630FF"/>
    <w:rsid w:val="00277878"/>
    <w:rsid w:val="00277A67"/>
    <w:rsid w:val="0028233D"/>
    <w:rsid w:val="00293F3E"/>
    <w:rsid w:val="002A0C7D"/>
    <w:rsid w:val="002A0D9E"/>
    <w:rsid w:val="002A2C5F"/>
    <w:rsid w:val="002D0658"/>
    <w:rsid w:val="002F15DD"/>
    <w:rsid w:val="00302667"/>
    <w:rsid w:val="00310308"/>
    <w:rsid w:val="00314297"/>
    <w:rsid w:val="003226E7"/>
    <w:rsid w:val="003229A5"/>
    <w:rsid w:val="00324E86"/>
    <w:rsid w:val="00344970"/>
    <w:rsid w:val="00353D30"/>
    <w:rsid w:val="0036345F"/>
    <w:rsid w:val="00363ED4"/>
    <w:rsid w:val="00372DE6"/>
    <w:rsid w:val="00391323"/>
    <w:rsid w:val="003978FB"/>
    <w:rsid w:val="003B4693"/>
    <w:rsid w:val="003C77A8"/>
    <w:rsid w:val="003D37FB"/>
    <w:rsid w:val="003E20D5"/>
    <w:rsid w:val="003E4825"/>
    <w:rsid w:val="003E4B3E"/>
    <w:rsid w:val="0041006B"/>
    <w:rsid w:val="00420377"/>
    <w:rsid w:val="0042168F"/>
    <w:rsid w:val="00435D57"/>
    <w:rsid w:val="004401AF"/>
    <w:rsid w:val="00444C86"/>
    <w:rsid w:val="00445BD2"/>
    <w:rsid w:val="004500F5"/>
    <w:rsid w:val="00461C64"/>
    <w:rsid w:val="00481354"/>
    <w:rsid w:val="00486562"/>
    <w:rsid w:val="004B0FD9"/>
    <w:rsid w:val="004D0376"/>
    <w:rsid w:val="004D36F3"/>
    <w:rsid w:val="004F12FE"/>
    <w:rsid w:val="00505B72"/>
    <w:rsid w:val="005139BC"/>
    <w:rsid w:val="00517CD8"/>
    <w:rsid w:val="00546D0D"/>
    <w:rsid w:val="00556D18"/>
    <w:rsid w:val="00575EED"/>
    <w:rsid w:val="00577CBA"/>
    <w:rsid w:val="00583844"/>
    <w:rsid w:val="005A4917"/>
    <w:rsid w:val="005B1CBE"/>
    <w:rsid w:val="005B3508"/>
    <w:rsid w:val="005B6237"/>
    <w:rsid w:val="005C2D09"/>
    <w:rsid w:val="005E38A9"/>
    <w:rsid w:val="005F0364"/>
    <w:rsid w:val="005F364F"/>
    <w:rsid w:val="00601A2D"/>
    <w:rsid w:val="006137EA"/>
    <w:rsid w:val="00616455"/>
    <w:rsid w:val="00617B72"/>
    <w:rsid w:val="00646A98"/>
    <w:rsid w:val="00650936"/>
    <w:rsid w:val="00654832"/>
    <w:rsid w:val="00655D9E"/>
    <w:rsid w:val="00663650"/>
    <w:rsid w:val="00684385"/>
    <w:rsid w:val="006A0E31"/>
    <w:rsid w:val="006A5B68"/>
    <w:rsid w:val="006B4E36"/>
    <w:rsid w:val="006C33DB"/>
    <w:rsid w:val="006C6FAD"/>
    <w:rsid w:val="006C7172"/>
    <w:rsid w:val="006E13B4"/>
    <w:rsid w:val="006F0CCB"/>
    <w:rsid w:val="00706D3A"/>
    <w:rsid w:val="00714006"/>
    <w:rsid w:val="007670B0"/>
    <w:rsid w:val="00782172"/>
    <w:rsid w:val="007A063E"/>
    <w:rsid w:val="007A20CE"/>
    <w:rsid w:val="007B7A0E"/>
    <w:rsid w:val="007C1849"/>
    <w:rsid w:val="007C2BC2"/>
    <w:rsid w:val="007C54E3"/>
    <w:rsid w:val="007D083B"/>
    <w:rsid w:val="007D664F"/>
    <w:rsid w:val="007E2685"/>
    <w:rsid w:val="007E706B"/>
    <w:rsid w:val="007F248F"/>
    <w:rsid w:val="007F24E8"/>
    <w:rsid w:val="00841710"/>
    <w:rsid w:val="00860C8D"/>
    <w:rsid w:val="0087174A"/>
    <w:rsid w:val="0087546A"/>
    <w:rsid w:val="0087571E"/>
    <w:rsid w:val="008772F4"/>
    <w:rsid w:val="00893E53"/>
    <w:rsid w:val="008A748E"/>
    <w:rsid w:val="008C3AFD"/>
    <w:rsid w:val="008D1B23"/>
    <w:rsid w:val="008D332D"/>
    <w:rsid w:val="008E5AE8"/>
    <w:rsid w:val="008F3A81"/>
    <w:rsid w:val="00914A91"/>
    <w:rsid w:val="00922960"/>
    <w:rsid w:val="00923648"/>
    <w:rsid w:val="0092710B"/>
    <w:rsid w:val="00931FA5"/>
    <w:rsid w:val="0094468C"/>
    <w:rsid w:val="00953729"/>
    <w:rsid w:val="00967F3E"/>
    <w:rsid w:val="0097173A"/>
    <w:rsid w:val="00982B41"/>
    <w:rsid w:val="009A3C71"/>
    <w:rsid w:val="009B0968"/>
    <w:rsid w:val="009B32C4"/>
    <w:rsid w:val="009C585D"/>
    <w:rsid w:val="009C64BE"/>
    <w:rsid w:val="009C7622"/>
    <w:rsid w:val="009C799F"/>
    <w:rsid w:val="009D5D4A"/>
    <w:rsid w:val="009D6157"/>
    <w:rsid w:val="009D7FE8"/>
    <w:rsid w:val="009E17B8"/>
    <w:rsid w:val="009E64CF"/>
    <w:rsid w:val="00A05560"/>
    <w:rsid w:val="00A05A24"/>
    <w:rsid w:val="00A11D87"/>
    <w:rsid w:val="00A41125"/>
    <w:rsid w:val="00A54B52"/>
    <w:rsid w:val="00A601EC"/>
    <w:rsid w:val="00A67E0E"/>
    <w:rsid w:val="00A71CD2"/>
    <w:rsid w:val="00A7644D"/>
    <w:rsid w:val="00A84599"/>
    <w:rsid w:val="00A9189F"/>
    <w:rsid w:val="00A92B3B"/>
    <w:rsid w:val="00AA5329"/>
    <w:rsid w:val="00AA5C07"/>
    <w:rsid w:val="00AA6F4D"/>
    <w:rsid w:val="00AB14D0"/>
    <w:rsid w:val="00AC34B1"/>
    <w:rsid w:val="00AE7DE4"/>
    <w:rsid w:val="00B014A6"/>
    <w:rsid w:val="00B0159A"/>
    <w:rsid w:val="00B125C2"/>
    <w:rsid w:val="00B162A5"/>
    <w:rsid w:val="00B36F23"/>
    <w:rsid w:val="00B448F3"/>
    <w:rsid w:val="00B51B1C"/>
    <w:rsid w:val="00B5364D"/>
    <w:rsid w:val="00B54836"/>
    <w:rsid w:val="00B63F0D"/>
    <w:rsid w:val="00B668B0"/>
    <w:rsid w:val="00B67071"/>
    <w:rsid w:val="00B7585E"/>
    <w:rsid w:val="00B91863"/>
    <w:rsid w:val="00BB1FAD"/>
    <w:rsid w:val="00BB212B"/>
    <w:rsid w:val="00BC3B14"/>
    <w:rsid w:val="00BC3B9F"/>
    <w:rsid w:val="00BD4345"/>
    <w:rsid w:val="00BD43FF"/>
    <w:rsid w:val="00BD4D88"/>
    <w:rsid w:val="00BE1A18"/>
    <w:rsid w:val="00BE4A26"/>
    <w:rsid w:val="00BF4F9E"/>
    <w:rsid w:val="00C043FE"/>
    <w:rsid w:val="00C21FC8"/>
    <w:rsid w:val="00C342FB"/>
    <w:rsid w:val="00C36EBD"/>
    <w:rsid w:val="00C56860"/>
    <w:rsid w:val="00C56D09"/>
    <w:rsid w:val="00C63BF4"/>
    <w:rsid w:val="00C747C5"/>
    <w:rsid w:val="00C7494A"/>
    <w:rsid w:val="00C82C83"/>
    <w:rsid w:val="00C9258A"/>
    <w:rsid w:val="00CA1498"/>
    <w:rsid w:val="00CB5474"/>
    <w:rsid w:val="00CC0245"/>
    <w:rsid w:val="00CE2310"/>
    <w:rsid w:val="00D01D99"/>
    <w:rsid w:val="00D1296D"/>
    <w:rsid w:val="00D1779A"/>
    <w:rsid w:val="00D32FB4"/>
    <w:rsid w:val="00D35BAA"/>
    <w:rsid w:val="00D620BE"/>
    <w:rsid w:val="00D65D7E"/>
    <w:rsid w:val="00D66905"/>
    <w:rsid w:val="00D71DED"/>
    <w:rsid w:val="00D77253"/>
    <w:rsid w:val="00D83601"/>
    <w:rsid w:val="00D84788"/>
    <w:rsid w:val="00D903DC"/>
    <w:rsid w:val="00DA0183"/>
    <w:rsid w:val="00DA395C"/>
    <w:rsid w:val="00DD2214"/>
    <w:rsid w:val="00DD7640"/>
    <w:rsid w:val="00DE008C"/>
    <w:rsid w:val="00DE47FC"/>
    <w:rsid w:val="00DF00DA"/>
    <w:rsid w:val="00DF11AC"/>
    <w:rsid w:val="00E039DD"/>
    <w:rsid w:val="00E11424"/>
    <w:rsid w:val="00E13688"/>
    <w:rsid w:val="00E27467"/>
    <w:rsid w:val="00E31D07"/>
    <w:rsid w:val="00E36E23"/>
    <w:rsid w:val="00E4011A"/>
    <w:rsid w:val="00E52D8B"/>
    <w:rsid w:val="00E5592D"/>
    <w:rsid w:val="00E64FBC"/>
    <w:rsid w:val="00E650C7"/>
    <w:rsid w:val="00E7710E"/>
    <w:rsid w:val="00E83EB8"/>
    <w:rsid w:val="00E84B8B"/>
    <w:rsid w:val="00EB1237"/>
    <w:rsid w:val="00EC2E71"/>
    <w:rsid w:val="00EE6BC3"/>
    <w:rsid w:val="00F20926"/>
    <w:rsid w:val="00F22846"/>
    <w:rsid w:val="00F23B3B"/>
    <w:rsid w:val="00F32342"/>
    <w:rsid w:val="00F47D07"/>
    <w:rsid w:val="00F5284A"/>
    <w:rsid w:val="00F6257D"/>
    <w:rsid w:val="00F6671D"/>
    <w:rsid w:val="00F66928"/>
    <w:rsid w:val="00F7498F"/>
    <w:rsid w:val="00F74F32"/>
    <w:rsid w:val="00F77051"/>
    <w:rsid w:val="00F86265"/>
    <w:rsid w:val="00F866E4"/>
    <w:rsid w:val="00F95A3A"/>
    <w:rsid w:val="00FB295D"/>
    <w:rsid w:val="00FC16F0"/>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BF7F78"/>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 w:type="paragraph" w:styleId="NormalWeb">
    <w:name w:val="Normal (Web)"/>
    <w:basedOn w:val="Normal"/>
    <w:uiPriority w:val="99"/>
    <w:unhideWhenUsed/>
    <w:rsid w:val="00577CBA"/>
    <w:pPr>
      <w:spacing w:before="100" w:beforeAutospacing="1" w:after="150" w:line="336" w:lineRule="auto"/>
    </w:pPr>
    <w:rPr>
      <w:rFonts w:ascii="Times New Roman" w:hAnsi="Times New Roman"/>
      <w:sz w:val="18"/>
      <w:szCs w:val="18"/>
    </w:rPr>
  </w:style>
  <w:style w:type="paragraph" w:styleId="FootnoteText">
    <w:name w:val="footnote text"/>
    <w:basedOn w:val="Normal"/>
    <w:link w:val="FootnoteTextChar"/>
    <w:semiHidden/>
    <w:unhideWhenUsed/>
    <w:rsid w:val="00D35BAA"/>
    <w:rPr>
      <w:sz w:val="20"/>
    </w:rPr>
  </w:style>
  <w:style w:type="character" w:customStyle="1" w:styleId="FootnoteTextChar">
    <w:name w:val="Footnote Text Char"/>
    <w:basedOn w:val="DefaultParagraphFont"/>
    <w:link w:val="FootnoteText"/>
    <w:semiHidden/>
    <w:rsid w:val="00D35BAA"/>
    <w:rPr>
      <w:rFonts w:ascii="Frutiger 45 Light" w:hAnsi="Frutiger 45 Light"/>
    </w:rPr>
  </w:style>
  <w:style w:type="character" w:styleId="FootnoteReference">
    <w:name w:val="footnote reference"/>
    <w:basedOn w:val="DefaultParagraphFont"/>
    <w:semiHidden/>
    <w:unhideWhenUsed/>
    <w:rsid w:val="00D35B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66543">
      <w:bodyDiv w:val="1"/>
      <w:marLeft w:val="0"/>
      <w:marRight w:val="0"/>
      <w:marTop w:val="0"/>
      <w:marBottom w:val="0"/>
      <w:divBdr>
        <w:top w:val="none" w:sz="0" w:space="0" w:color="auto"/>
        <w:left w:val="none" w:sz="0" w:space="0" w:color="auto"/>
        <w:bottom w:val="none" w:sz="0" w:space="0" w:color="auto"/>
        <w:right w:val="none" w:sz="0" w:space="0" w:color="auto"/>
      </w:divBdr>
      <w:divsChild>
        <w:div w:id="1809009252">
          <w:marLeft w:val="0"/>
          <w:marRight w:val="0"/>
          <w:marTop w:val="0"/>
          <w:marBottom w:val="0"/>
          <w:divBdr>
            <w:top w:val="none" w:sz="0" w:space="0" w:color="auto"/>
            <w:left w:val="none" w:sz="0" w:space="0" w:color="auto"/>
            <w:bottom w:val="none" w:sz="0" w:space="0" w:color="auto"/>
            <w:right w:val="none" w:sz="0" w:space="0" w:color="auto"/>
          </w:divBdr>
          <w:divsChild>
            <w:div w:id="878207636">
              <w:marLeft w:val="0"/>
              <w:marRight w:val="0"/>
              <w:marTop w:val="0"/>
              <w:marBottom w:val="300"/>
              <w:divBdr>
                <w:top w:val="none" w:sz="0" w:space="0" w:color="auto"/>
                <w:left w:val="none" w:sz="0" w:space="0" w:color="auto"/>
                <w:bottom w:val="none" w:sz="0" w:space="0" w:color="auto"/>
                <w:right w:val="none" w:sz="0" w:space="0" w:color="auto"/>
              </w:divBdr>
              <w:divsChild>
                <w:div w:id="110125301">
                  <w:marLeft w:val="0"/>
                  <w:marRight w:val="0"/>
                  <w:marTop w:val="0"/>
                  <w:marBottom w:val="0"/>
                  <w:divBdr>
                    <w:top w:val="none" w:sz="0" w:space="0" w:color="auto"/>
                    <w:left w:val="none" w:sz="0" w:space="0" w:color="auto"/>
                    <w:bottom w:val="none" w:sz="0" w:space="0" w:color="auto"/>
                    <w:right w:val="none" w:sz="0" w:space="0" w:color="auto"/>
                  </w:divBdr>
                  <w:divsChild>
                    <w:div w:id="1023365059">
                      <w:marLeft w:val="150"/>
                      <w:marRight w:val="150"/>
                      <w:marTop w:val="0"/>
                      <w:marBottom w:val="0"/>
                      <w:divBdr>
                        <w:top w:val="none" w:sz="0" w:space="0" w:color="auto"/>
                        <w:left w:val="none" w:sz="0" w:space="0" w:color="auto"/>
                        <w:bottom w:val="none" w:sz="0" w:space="0" w:color="auto"/>
                        <w:right w:val="none" w:sz="0" w:space="0" w:color="auto"/>
                      </w:divBdr>
                      <w:divsChild>
                        <w:div w:id="997465675">
                          <w:marLeft w:val="0"/>
                          <w:marRight w:val="0"/>
                          <w:marTop w:val="0"/>
                          <w:marBottom w:val="0"/>
                          <w:divBdr>
                            <w:top w:val="none" w:sz="0" w:space="0" w:color="auto"/>
                            <w:left w:val="none" w:sz="0" w:space="0" w:color="auto"/>
                            <w:bottom w:val="none" w:sz="0" w:space="0" w:color="auto"/>
                            <w:right w:val="none" w:sz="0" w:space="0" w:color="auto"/>
                          </w:divBdr>
                          <w:divsChild>
                            <w:div w:id="531916645">
                              <w:marLeft w:val="0"/>
                              <w:marRight w:val="0"/>
                              <w:marTop w:val="0"/>
                              <w:marBottom w:val="0"/>
                              <w:divBdr>
                                <w:top w:val="none" w:sz="0" w:space="0" w:color="auto"/>
                                <w:left w:val="none" w:sz="0" w:space="0" w:color="auto"/>
                                <w:bottom w:val="none" w:sz="0" w:space="0" w:color="auto"/>
                                <w:right w:val="none" w:sz="0" w:space="0" w:color="auto"/>
                              </w:divBdr>
                              <w:divsChild>
                                <w:div w:id="2089185365">
                                  <w:marLeft w:val="0"/>
                                  <w:marRight w:val="0"/>
                                  <w:marTop w:val="0"/>
                                  <w:marBottom w:val="0"/>
                                  <w:divBdr>
                                    <w:top w:val="none" w:sz="0" w:space="0" w:color="auto"/>
                                    <w:left w:val="none" w:sz="0" w:space="0" w:color="auto"/>
                                    <w:bottom w:val="none" w:sz="0" w:space="0" w:color="auto"/>
                                    <w:right w:val="none" w:sz="0" w:space="0" w:color="auto"/>
                                  </w:divBdr>
                                  <w:divsChild>
                                    <w:div w:id="1308315844">
                                      <w:marLeft w:val="0"/>
                                      <w:marRight w:val="0"/>
                                      <w:marTop w:val="0"/>
                                      <w:marBottom w:val="0"/>
                                      <w:divBdr>
                                        <w:top w:val="none" w:sz="0" w:space="0" w:color="auto"/>
                                        <w:left w:val="none" w:sz="0" w:space="0" w:color="auto"/>
                                        <w:bottom w:val="none" w:sz="0" w:space="0" w:color="auto"/>
                                        <w:right w:val="none" w:sz="0" w:space="0" w:color="auto"/>
                                      </w:divBdr>
                                      <w:divsChild>
                                        <w:div w:id="347217721">
                                          <w:marLeft w:val="0"/>
                                          <w:marRight w:val="0"/>
                                          <w:marTop w:val="0"/>
                                          <w:marBottom w:val="0"/>
                                          <w:divBdr>
                                            <w:top w:val="none" w:sz="0" w:space="0" w:color="auto"/>
                                            <w:left w:val="none" w:sz="0" w:space="0" w:color="auto"/>
                                            <w:bottom w:val="none" w:sz="0" w:space="0" w:color="auto"/>
                                            <w:right w:val="none" w:sz="0" w:space="0" w:color="auto"/>
                                          </w:divBdr>
                                          <w:divsChild>
                                            <w:div w:id="1957180116">
                                              <w:marLeft w:val="0"/>
                                              <w:marRight w:val="0"/>
                                              <w:marTop w:val="0"/>
                                              <w:marBottom w:val="0"/>
                                              <w:divBdr>
                                                <w:top w:val="none" w:sz="0" w:space="0" w:color="auto"/>
                                                <w:left w:val="none" w:sz="0" w:space="0" w:color="auto"/>
                                                <w:bottom w:val="none" w:sz="0" w:space="0" w:color="auto"/>
                                                <w:right w:val="none" w:sz="0" w:space="0" w:color="auto"/>
                                              </w:divBdr>
                                              <w:divsChild>
                                                <w:div w:id="463088316">
                                                  <w:marLeft w:val="0"/>
                                                  <w:marRight w:val="0"/>
                                                  <w:marTop w:val="0"/>
                                                  <w:marBottom w:val="0"/>
                                                  <w:divBdr>
                                                    <w:top w:val="none" w:sz="0" w:space="0" w:color="auto"/>
                                                    <w:left w:val="none" w:sz="0" w:space="0" w:color="auto"/>
                                                    <w:bottom w:val="none" w:sz="0" w:space="0" w:color="auto"/>
                                                    <w:right w:val="none" w:sz="0" w:space="0" w:color="auto"/>
                                                  </w:divBdr>
                                                  <w:divsChild>
                                                    <w:div w:id="1870682212">
                                                      <w:marLeft w:val="0"/>
                                                      <w:marRight w:val="0"/>
                                                      <w:marTop w:val="0"/>
                                                      <w:marBottom w:val="0"/>
                                                      <w:divBdr>
                                                        <w:top w:val="none" w:sz="0" w:space="0" w:color="auto"/>
                                                        <w:left w:val="none" w:sz="0" w:space="0" w:color="auto"/>
                                                        <w:bottom w:val="none" w:sz="0" w:space="0" w:color="auto"/>
                                                        <w:right w:val="none" w:sz="0" w:space="0" w:color="auto"/>
                                                      </w:divBdr>
                                                      <w:divsChild>
                                                        <w:div w:id="1989675332">
                                                          <w:marLeft w:val="0"/>
                                                          <w:marRight w:val="0"/>
                                                          <w:marTop w:val="0"/>
                                                          <w:marBottom w:val="0"/>
                                                          <w:divBdr>
                                                            <w:top w:val="none" w:sz="0" w:space="0" w:color="auto"/>
                                                            <w:left w:val="none" w:sz="0" w:space="0" w:color="auto"/>
                                                            <w:bottom w:val="none" w:sz="0" w:space="0" w:color="auto"/>
                                                            <w:right w:val="none" w:sz="0" w:space="0" w:color="auto"/>
                                                          </w:divBdr>
                                                          <w:divsChild>
                                                            <w:div w:id="1443374976">
                                                              <w:marLeft w:val="0"/>
                                                              <w:marRight w:val="0"/>
                                                              <w:marTop w:val="0"/>
                                                              <w:marBottom w:val="0"/>
                                                              <w:divBdr>
                                                                <w:top w:val="none" w:sz="0" w:space="0" w:color="auto"/>
                                                                <w:left w:val="none" w:sz="0" w:space="0" w:color="auto"/>
                                                                <w:bottom w:val="none" w:sz="0" w:space="0" w:color="auto"/>
                                                                <w:right w:val="none" w:sz="0" w:space="0" w:color="auto"/>
                                                              </w:divBdr>
                                                              <w:divsChild>
                                                                <w:div w:id="92627340">
                                                                  <w:marLeft w:val="0"/>
                                                                  <w:marRight w:val="0"/>
                                                                  <w:marTop w:val="0"/>
                                                                  <w:marBottom w:val="0"/>
                                                                  <w:divBdr>
                                                                    <w:top w:val="none" w:sz="0" w:space="0" w:color="auto"/>
                                                                    <w:left w:val="none" w:sz="0" w:space="0" w:color="auto"/>
                                                                    <w:bottom w:val="none" w:sz="0" w:space="0" w:color="auto"/>
                                                                    <w:right w:val="none" w:sz="0" w:space="0" w:color="auto"/>
                                                                  </w:divBdr>
                                                                  <w:divsChild>
                                                                    <w:div w:id="19316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724655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69A6DEDD298F4A29A023020DF9B16CE9"/>
        <w:category>
          <w:name w:val="General"/>
          <w:gallery w:val="placeholder"/>
        </w:category>
        <w:types>
          <w:type w:val="bbPlcHdr"/>
        </w:types>
        <w:behaviors>
          <w:behavior w:val="content"/>
        </w:behaviors>
        <w:guid w:val="{D17160A6-9288-4DC4-B9AE-82867F927EAC}"/>
      </w:docPartPr>
      <w:docPartBody>
        <w:p w:rsidR="00B5053D" w:rsidRDefault="00460F31" w:rsidP="00460F31">
          <w:pPr>
            <w:pStyle w:val="69A6DEDD298F4A29A023020DF9B16CE9"/>
          </w:pPr>
          <w:r w:rsidRPr="006B4E09">
            <w:rPr>
              <w:rStyle w:val="PlaceholderText"/>
            </w:rPr>
            <w:t>Click here to enter text.</w:t>
          </w:r>
        </w:p>
      </w:docPartBody>
    </w:docPart>
    <w:docPart>
      <w:docPartPr>
        <w:name w:val="51D22D12E44B4CB68E7947FFEB24F300"/>
        <w:category>
          <w:name w:val="General"/>
          <w:gallery w:val="placeholder"/>
        </w:category>
        <w:types>
          <w:type w:val="bbPlcHdr"/>
        </w:types>
        <w:behaviors>
          <w:behavior w:val="content"/>
        </w:behaviors>
        <w:guid w:val="{7F370BC2-F9A7-4E67-B178-B4638CDD8591}"/>
      </w:docPartPr>
      <w:docPartBody>
        <w:p w:rsidR="00C63517" w:rsidRDefault="00CC465D" w:rsidP="00CC465D">
          <w:pPr>
            <w:pStyle w:val="51D22D12E44B4CB68E7947FFEB24F300"/>
          </w:pPr>
          <w:r w:rsidRPr="006B4E09">
            <w:rPr>
              <w:rStyle w:val="PlaceholderText"/>
            </w:rPr>
            <w:t>Click here to enter text.</w:t>
          </w:r>
        </w:p>
      </w:docPartBody>
    </w:docPart>
    <w:docPart>
      <w:docPartPr>
        <w:name w:val="07F56B6B1E2749ACAC40F35ADCA33C9F"/>
        <w:category>
          <w:name w:val="General"/>
          <w:gallery w:val="placeholder"/>
        </w:category>
        <w:types>
          <w:type w:val="bbPlcHdr"/>
        </w:types>
        <w:behaviors>
          <w:behavior w:val="content"/>
        </w:behaviors>
        <w:guid w:val="{50F5AFD3-08A3-42C9-9FB4-BD471907E6E2}"/>
      </w:docPartPr>
      <w:docPartBody>
        <w:p w:rsidR="005278D8" w:rsidRDefault="0027487E" w:rsidP="0027487E">
          <w:pPr>
            <w:pStyle w:val="07F56B6B1E2749ACAC40F35ADCA33C9F"/>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09696C"/>
    <w:rsid w:val="00104129"/>
    <w:rsid w:val="0027487E"/>
    <w:rsid w:val="00312805"/>
    <w:rsid w:val="00460F31"/>
    <w:rsid w:val="005278D8"/>
    <w:rsid w:val="006E46F7"/>
    <w:rsid w:val="009C165A"/>
    <w:rsid w:val="00B5053D"/>
    <w:rsid w:val="00C63517"/>
    <w:rsid w:val="00CC4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487E"/>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51D22D12E44B4CB68E7947FFEB24F300">
    <w:name w:val="51D22D12E44B4CB68E7947FFEB24F300"/>
    <w:rsid w:val="00CC465D"/>
  </w:style>
  <w:style w:type="paragraph" w:customStyle="1" w:styleId="07F56B6B1E2749ACAC40F35ADCA33C9F">
    <w:name w:val="07F56B6B1E2749ACAC40F35ADCA33C9F"/>
    <w:rsid w:val="002748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985E2-8344-4CF1-9DD4-9234A3331ADC}">
  <ds:schemaRefs>
    <ds:schemaRef ds:uri="http://schemas.microsoft.com/sharepoint/v3/contenttype/forms"/>
  </ds:schemaRefs>
</ds:datastoreItem>
</file>

<file path=customXml/itemProps2.xml><?xml version="1.0" encoding="utf-8"?>
<ds:datastoreItem xmlns:ds="http://schemas.openxmlformats.org/officeDocument/2006/customXml" ds:itemID="{84D3C1AA-A0A2-4999-BFAF-262F502FF745}">
  <ds:schemaRefs>
    <ds:schemaRef ds:uri="http://purl.org/dc/elements/1.1/"/>
    <ds:schemaRef ds:uri="http://schemas.microsoft.com/office/2006/metadata/properties"/>
    <ds:schemaRef ds:uri="http://purl.org/dc/dcmitype/"/>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c8febe6a-14d9-43ab-83c3-c48f478fa47c"/>
    <ds:schemaRef ds:uri="1c8a0e75-f4bc-4eb4-8ed0-578eaea9e1ca"/>
    <ds:schemaRef ds:uri="http://www.w3.org/XML/1998/namespace"/>
  </ds:schemaRefs>
</ds:datastoreItem>
</file>

<file path=customXml/itemProps3.xml><?xml version="1.0" encoding="utf-8"?>
<ds:datastoreItem xmlns:ds="http://schemas.openxmlformats.org/officeDocument/2006/customXml" ds:itemID="{EC6275C3-9D7D-436F-971F-1AA07A058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45BC86-DCB8-4A45-A347-6F54BC296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78664AA4</Template>
  <TotalTime>5</TotalTime>
  <Pages>3</Pages>
  <Words>667</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4471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Joseph Ling</cp:lastModifiedBy>
  <cp:revision>8</cp:revision>
  <cp:lastPrinted>2010-08-12T11:06:00Z</cp:lastPrinted>
  <dcterms:created xsi:type="dcterms:W3CDTF">2017-01-06T09:31:00Z</dcterms:created>
  <dcterms:modified xsi:type="dcterms:W3CDTF">2017-01-06T15:02:00Z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ies>
</file>